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921"/>
      </w:tblGrid>
      <w:tr w:rsidR="00660BE9" w:rsidRPr="00A17AD0" w:rsidTr="004E3EDE">
        <w:trPr>
          <w:trHeight w:val="1393"/>
        </w:trPr>
        <w:tc>
          <w:tcPr>
            <w:tcW w:w="5000" w:type="pct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660BE9" w:rsidRPr="00A17AD0" w:rsidRDefault="00660BE9" w:rsidP="004E3EDE">
            <w:pPr>
              <w:jc w:val="center"/>
              <w:rPr>
                <w:b/>
                <w:bCs/>
                <w:szCs w:val="28"/>
              </w:rPr>
            </w:pPr>
            <w:r w:rsidRPr="00A17AD0">
              <w:rPr>
                <w:b/>
                <w:bCs/>
                <w:szCs w:val="28"/>
              </w:rPr>
              <w:t>ТЕРРИТОРИАЛЬНАЯ ИЗБИРАТЕЛЬНАЯ КОМИССИЯ</w:t>
            </w:r>
          </w:p>
          <w:p w:rsidR="00660BE9" w:rsidRPr="00A1040A" w:rsidRDefault="00A1040A" w:rsidP="004E3EDE">
            <w:pPr>
              <w:jc w:val="center"/>
              <w:rPr>
                <w:b/>
                <w:bCs/>
                <w:szCs w:val="28"/>
              </w:rPr>
            </w:pPr>
            <w:r w:rsidRPr="00A1040A">
              <w:rPr>
                <w:b/>
                <w:szCs w:val="28"/>
              </w:rPr>
              <w:t>СУКСУНСКОГО ГОРОДСКОГО ОКРУГА</w:t>
            </w:r>
          </w:p>
          <w:p w:rsidR="00A1040A" w:rsidRDefault="00A1040A" w:rsidP="004E3EDE">
            <w:pPr>
              <w:jc w:val="center"/>
              <w:rPr>
                <w:b/>
                <w:bCs/>
                <w:szCs w:val="28"/>
              </w:rPr>
            </w:pPr>
          </w:p>
          <w:p w:rsidR="00660BE9" w:rsidRPr="00A17AD0" w:rsidRDefault="00660BE9" w:rsidP="004E3EDE">
            <w:pPr>
              <w:jc w:val="center"/>
              <w:rPr>
                <w:b/>
                <w:bCs/>
                <w:szCs w:val="28"/>
              </w:rPr>
            </w:pPr>
            <w:r w:rsidRPr="00A17AD0">
              <w:rPr>
                <w:b/>
                <w:bCs/>
                <w:szCs w:val="28"/>
              </w:rPr>
              <w:t>Р Е Ш Е Н И Е</w:t>
            </w:r>
          </w:p>
        </w:tc>
      </w:tr>
    </w:tbl>
    <w:p w:rsidR="00660BE9" w:rsidRPr="00A17AD0" w:rsidRDefault="00660BE9" w:rsidP="00660BE9">
      <w:pPr>
        <w:pStyle w:val="ac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659"/>
        <w:gridCol w:w="5262"/>
      </w:tblGrid>
      <w:tr w:rsidR="00660BE9" w:rsidRPr="00A17AD0" w:rsidTr="004E3EDE">
        <w:trPr>
          <w:trHeight w:val="372"/>
        </w:trPr>
        <w:tc>
          <w:tcPr>
            <w:tcW w:w="2348" w:type="pct"/>
            <w:shd w:val="clear" w:color="auto" w:fill="auto"/>
            <w:vAlign w:val="center"/>
          </w:tcPr>
          <w:p w:rsidR="00660BE9" w:rsidRPr="00A17AD0" w:rsidRDefault="005D7329" w:rsidP="004E3E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07.07</w:t>
            </w:r>
            <w:r w:rsidR="00725B3A">
              <w:rPr>
                <w:szCs w:val="28"/>
              </w:rPr>
              <w:t>.2021</w:t>
            </w:r>
          </w:p>
        </w:tc>
        <w:tc>
          <w:tcPr>
            <w:tcW w:w="2652" w:type="pct"/>
            <w:shd w:val="clear" w:color="auto" w:fill="auto"/>
          </w:tcPr>
          <w:p w:rsidR="00660BE9" w:rsidRPr="00A17AD0" w:rsidRDefault="00660BE9" w:rsidP="005D7329">
            <w:pPr>
              <w:jc w:val="center"/>
              <w:rPr>
                <w:szCs w:val="28"/>
              </w:rPr>
            </w:pPr>
            <w:r w:rsidRPr="00A17AD0">
              <w:rPr>
                <w:szCs w:val="28"/>
              </w:rPr>
              <w:t xml:space="preserve">№ </w:t>
            </w:r>
            <w:r w:rsidR="00725B3A">
              <w:rPr>
                <w:szCs w:val="28"/>
              </w:rPr>
              <w:t>16</w:t>
            </w:r>
            <w:r w:rsidR="005D7329">
              <w:rPr>
                <w:szCs w:val="28"/>
              </w:rPr>
              <w:t>5</w:t>
            </w:r>
            <w:r w:rsidR="00725B3A">
              <w:rPr>
                <w:szCs w:val="28"/>
              </w:rPr>
              <w:t>/</w:t>
            </w:r>
            <w:r w:rsidR="005D7329">
              <w:rPr>
                <w:szCs w:val="28"/>
              </w:rPr>
              <w:t>02</w:t>
            </w:r>
            <w:r w:rsidR="00BD0E2E">
              <w:rPr>
                <w:szCs w:val="28"/>
              </w:rPr>
              <w:t>-3</w:t>
            </w:r>
          </w:p>
        </w:tc>
      </w:tr>
      <w:tr w:rsidR="00660BE9" w:rsidRPr="00A17AD0" w:rsidTr="004E3EDE">
        <w:trPr>
          <w:trHeight w:val="385"/>
        </w:trPr>
        <w:tc>
          <w:tcPr>
            <w:tcW w:w="5000" w:type="pct"/>
            <w:gridSpan w:val="2"/>
            <w:shd w:val="clear" w:color="auto" w:fill="auto"/>
          </w:tcPr>
          <w:p w:rsidR="00660BE9" w:rsidRPr="00A17AD0" w:rsidRDefault="00A1040A" w:rsidP="004E3E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п. Суксун</w:t>
            </w:r>
          </w:p>
        </w:tc>
      </w:tr>
    </w:tbl>
    <w:p w:rsidR="00660BE9" w:rsidRPr="00A17AD0" w:rsidRDefault="00660BE9" w:rsidP="00660BE9">
      <w:pPr>
        <w:pStyle w:val="ac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3"/>
        <w:gridCol w:w="4078"/>
      </w:tblGrid>
      <w:tr w:rsidR="00660BE9" w:rsidRPr="00660BE9" w:rsidTr="004E3EDE">
        <w:trPr>
          <w:trHeight w:val="1334"/>
        </w:trPr>
        <w:tc>
          <w:tcPr>
            <w:tcW w:w="29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0BE9" w:rsidRPr="00660BE9" w:rsidRDefault="00725B3A" w:rsidP="00D543A1">
            <w:pPr>
              <w:pStyle w:val="ac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 внесение изменений в </w:t>
            </w:r>
            <w:r w:rsidRPr="00725B3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Положение о Рабочей группе территориальной избирательной комиссии Суксунского городского округа </w:t>
            </w:r>
            <w:r w:rsidR="00D543A1" w:rsidRPr="00D543A1">
              <w:rPr>
                <w:rFonts w:ascii="Times New Roman" w:hAnsi="Times New Roman"/>
                <w:b/>
                <w:bCs/>
                <w:sz w:val="28"/>
                <w:szCs w:val="28"/>
              </w:rPr>
              <w:t>по проверке соблюдения порядка сбора подписей и оформления подписных листов, достоверности содержащихся в подписных листах сведений об избирателях и их подписей</w:t>
            </w:r>
            <w:bookmarkEnd w:id="0"/>
          </w:p>
        </w:tc>
        <w:tc>
          <w:tcPr>
            <w:tcW w:w="2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0BE9" w:rsidRPr="00660BE9" w:rsidRDefault="00660BE9" w:rsidP="004E3EDE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0BE9" w:rsidRDefault="00660BE9" w:rsidP="00083F0A">
      <w:pPr>
        <w:widowControl w:val="0"/>
        <w:autoSpaceDE w:val="0"/>
        <w:autoSpaceDN w:val="0"/>
        <w:adjustRightInd w:val="0"/>
        <w:ind w:right="5243"/>
        <w:jc w:val="both"/>
        <w:rPr>
          <w:b/>
          <w:bCs/>
          <w:szCs w:val="28"/>
        </w:rPr>
      </w:pPr>
    </w:p>
    <w:p w:rsidR="00725B3A" w:rsidRDefault="00BD0E2E" w:rsidP="00BD0E2E">
      <w:pPr>
        <w:widowControl w:val="0"/>
        <w:autoSpaceDE w:val="0"/>
        <w:autoSpaceDN w:val="0"/>
        <w:adjustRightInd w:val="0"/>
        <w:ind w:firstLine="709"/>
        <w:jc w:val="both"/>
      </w:pPr>
      <w:r w:rsidRPr="00BD0E2E">
        <w:t xml:space="preserve">В целях </w:t>
      </w:r>
      <w:r w:rsidR="00725B3A">
        <w:t xml:space="preserve">актуализации решений </w:t>
      </w:r>
      <w:r w:rsidRPr="00BD0E2E">
        <w:t>территориальн</w:t>
      </w:r>
      <w:r w:rsidR="00725B3A">
        <w:t>ой</w:t>
      </w:r>
      <w:r w:rsidRPr="00BD0E2E">
        <w:t xml:space="preserve"> избирательн</w:t>
      </w:r>
      <w:r w:rsidR="00725B3A">
        <w:t>ой комиссии</w:t>
      </w:r>
      <w:r w:rsidRPr="00BD0E2E">
        <w:t xml:space="preserve"> Суксунского городского округа</w:t>
      </w:r>
      <w:r w:rsidR="00725B3A">
        <w:t>,</w:t>
      </w:r>
    </w:p>
    <w:p w:rsidR="003A5827" w:rsidRDefault="003A5827" w:rsidP="009F05AF">
      <w:pPr>
        <w:widowControl w:val="0"/>
        <w:autoSpaceDE w:val="0"/>
        <w:autoSpaceDN w:val="0"/>
        <w:adjustRightInd w:val="0"/>
        <w:ind w:firstLine="540"/>
        <w:jc w:val="both"/>
      </w:pPr>
    </w:p>
    <w:p w:rsidR="009F05AF" w:rsidRPr="00EC27CF" w:rsidRDefault="00A1040A" w:rsidP="00A85B19">
      <w:pPr>
        <w:widowControl w:val="0"/>
        <w:autoSpaceDE w:val="0"/>
        <w:autoSpaceDN w:val="0"/>
        <w:adjustRightInd w:val="0"/>
        <w:jc w:val="center"/>
      </w:pPr>
      <w:r>
        <w:t>К</w:t>
      </w:r>
      <w:r w:rsidR="009F05AF" w:rsidRPr="00EC27CF">
        <w:t xml:space="preserve">омиссия </w:t>
      </w:r>
      <w:r w:rsidR="00660BE9">
        <w:t xml:space="preserve"> </w:t>
      </w:r>
      <w:r>
        <w:t>РЕШИЛА</w:t>
      </w:r>
      <w:r w:rsidR="00660BE9">
        <w:t xml:space="preserve"> </w:t>
      </w:r>
      <w:r w:rsidR="009F05AF" w:rsidRPr="00EC27CF">
        <w:t>:</w:t>
      </w:r>
    </w:p>
    <w:p w:rsidR="009F05AF" w:rsidRPr="00EC27CF" w:rsidRDefault="009F05AF" w:rsidP="009F05AF">
      <w:pPr>
        <w:widowControl w:val="0"/>
        <w:autoSpaceDE w:val="0"/>
        <w:autoSpaceDN w:val="0"/>
        <w:adjustRightInd w:val="0"/>
        <w:jc w:val="center"/>
      </w:pPr>
    </w:p>
    <w:p w:rsidR="00725B3A" w:rsidRDefault="00725B3A" w:rsidP="00D543A1">
      <w:pPr>
        <w:pStyle w:val="ab"/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540"/>
        <w:jc w:val="both"/>
      </w:pPr>
      <w:r>
        <w:t>П</w:t>
      </w:r>
      <w:r w:rsidRPr="00725B3A">
        <w:t xml:space="preserve">ункт </w:t>
      </w:r>
      <w:r>
        <w:t>2.1.3. Положения</w:t>
      </w:r>
      <w:r w:rsidRPr="00725B3A">
        <w:t xml:space="preserve"> </w:t>
      </w:r>
      <w:r w:rsidR="00D543A1" w:rsidRPr="00D543A1">
        <w:t>о Рабочей группе территориальной избирательной комиссии Суксунского городского округа по проверке соблюдения порядка сбора подписей и оформления подписных листов, достоверности содержащихся в подписных листах сведений об избирателях и их подписей</w:t>
      </w:r>
      <w:r w:rsidRPr="00725B3A">
        <w:t>, утверждённо</w:t>
      </w:r>
      <w:r w:rsidR="00D543A1">
        <w:t>го</w:t>
      </w:r>
      <w:r w:rsidRPr="00725B3A">
        <w:t xml:space="preserve"> решением территориальной избирательной комиссии Суксунского городского округа от 29.04.2021 № 162/03-3</w:t>
      </w:r>
      <w:r w:rsidR="00D543A1">
        <w:t xml:space="preserve"> </w:t>
      </w:r>
      <w:r w:rsidRPr="00725B3A">
        <w:t>изложить в следующей редакции:</w:t>
      </w:r>
    </w:p>
    <w:p w:rsidR="00725B3A" w:rsidRDefault="00725B3A" w:rsidP="00725B3A">
      <w:pPr>
        <w:autoSpaceDE w:val="0"/>
        <w:autoSpaceDN w:val="0"/>
        <w:adjustRightInd w:val="0"/>
        <w:ind w:firstLine="567"/>
        <w:jc w:val="both"/>
      </w:pPr>
      <w:r>
        <w:t>«Проверке подлежат все подписи избирателей и соответствующие им сведения. По результатам проверки подпись избирателя может быть признана достоверной либо недостоверной и (или) недействительной.</w:t>
      </w:r>
    </w:p>
    <w:p w:rsidR="00725B3A" w:rsidRDefault="00725B3A" w:rsidP="00725B3A">
      <w:pPr>
        <w:autoSpaceDE w:val="0"/>
        <w:autoSpaceDN w:val="0"/>
        <w:adjustRightInd w:val="0"/>
        <w:ind w:firstLine="540"/>
        <w:jc w:val="both"/>
      </w:pPr>
      <w:r>
        <w:t>Проверка подписных листов осуществляется путем последовательного изучения всех содержащихся в них сведений с использованием кодов нарушений (</w:t>
      </w:r>
      <w:r w:rsidRPr="00082D97">
        <w:t>перечень кодов нарушений представлен</w:t>
      </w:r>
      <w:r>
        <w:t xml:space="preserve"> </w:t>
      </w:r>
      <w:r w:rsidRPr="00082D97">
        <w:t>в Методических рекомендация</w:t>
      </w:r>
      <w:r>
        <w:t>х</w:t>
      </w:r>
      <w:r w:rsidRPr="00082D97">
        <w:t xml:space="preserve"> </w:t>
      </w:r>
      <w:r>
        <w:t>по приему и проверке подписных листов с подписями избирателей в поддержку выдвижения списков кандидатов, выдвижения (самовыдвижения) кандидатов на выборах, проводимых в субъектах Российской Федерации</w:t>
      </w:r>
      <w:r w:rsidRPr="00082D97">
        <w:t xml:space="preserve">, утвержденным Постановлением Центральной избирательной комиссии Российской Федерации </w:t>
      </w:r>
      <w:r w:rsidRPr="00725B3A">
        <w:t>от 09 июня 2021 г. № 9/75-8</w:t>
      </w:r>
      <w:r>
        <w:t>)»</w:t>
      </w:r>
    </w:p>
    <w:p w:rsidR="007C6878" w:rsidRDefault="00725B3A" w:rsidP="007C6878">
      <w:pPr>
        <w:widowControl w:val="0"/>
        <w:autoSpaceDE w:val="0"/>
        <w:autoSpaceDN w:val="0"/>
        <w:adjustRightInd w:val="0"/>
        <w:ind w:firstLine="540"/>
        <w:jc w:val="both"/>
        <w:rPr>
          <w:rStyle w:val="ad"/>
        </w:rPr>
      </w:pPr>
      <w:r>
        <w:t>2</w:t>
      </w:r>
      <w:r w:rsidR="007C6878">
        <w:t xml:space="preserve">. Разместить настоящее решение на официальном сайте территориальной избирательной комиссии Суксунского городского округа в информационно-телекоммуникационной сети «Интернет» </w:t>
      </w:r>
      <w:hyperlink r:id="rId8" w:history="1">
        <w:r w:rsidR="007C6878" w:rsidRPr="00971C68">
          <w:rPr>
            <w:rStyle w:val="ad"/>
          </w:rPr>
          <w:t>http://59t037.permkrai.ru/</w:t>
        </w:r>
      </w:hyperlink>
      <w:r w:rsidR="00D543A1">
        <w:rPr>
          <w:rStyle w:val="ad"/>
        </w:rPr>
        <w:t>.</w:t>
      </w:r>
    </w:p>
    <w:p w:rsidR="00D543A1" w:rsidRDefault="00D543A1" w:rsidP="007C6878">
      <w:pPr>
        <w:widowControl w:val="0"/>
        <w:autoSpaceDE w:val="0"/>
        <w:autoSpaceDN w:val="0"/>
        <w:adjustRightInd w:val="0"/>
        <w:ind w:firstLine="540"/>
        <w:jc w:val="both"/>
      </w:pPr>
    </w:p>
    <w:p w:rsidR="00D543A1" w:rsidRDefault="00D543A1" w:rsidP="007C6878">
      <w:pPr>
        <w:widowControl w:val="0"/>
        <w:autoSpaceDE w:val="0"/>
        <w:autoSpaceDN w:val="0"/>
        <w:adjustRightInd w:val="0"/>
        <w:ind w:firstLine="540"/>
        <w:jc w:val="both"/>
      </w:pPr>
    </w:p>
    <w:p w:rsidR="00D543A1" w:rsidRDefault="00D543A1" w:rsidP="007C6878">
      <w:pPr>
        <w:widowControl w:val="0"/>
        <w:autoSpaceDE w:val="0"/>
        <w:autoSpaceDN w:val="0"/>
        <w:adjustRightInd w:val="0"/>
        <w:ind w:firstLine="540"/>
        <w:jc w:val="both"/>
      </w:pPr>
    </w:p>
    <w:p w:rsidR="007C6878" w:rsidRDefault="00725B3A" w:rsidP="007C6878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3</w:t>
      </w:r>
      <w:r w:rsidR="007C6878">
        <w:t>. Контроль за исполнением настоящего решения возложить на П.Н. Павлову - председателя территориальной избирательной комиссии Суксунского городского округа.</w:t>
      </w:r>
    </w:p>
    <w:p w:rsidR="009F05AF" w:rsidRDefault="009F05AF" w:rsidP="009F05AF">
      <w:pPr>
        <w:widowControl w:val="0"/>
        <w:autoSpaceDE w:val="0"/>
        <w:autoSpaceDN w:val="0"/>
        <w:adjustRightInd w:val="0"/>
        <w:ind w:firstLine="540"/>
        <w:jc w:val="both"/>
      </w:pPr>
    </w:p>
    <w:p w:rsidR="00D47758" w:rsidRDefault="00D47758" w:rsidP="009F05AF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4999" w:type="pct"/>
        <w:tblInd w:w="1" w:type="dxa"/>
        <w:tblLook w:val="04A0" w:firstRow="1" w:lastRow="0" w:firstColumn="1" w:lastColumn="0" w:noHBand="0" w:noVBand="1"/>
      </w:tblPr>
      <w:tblGrid>
        <w:gridCol w:w="4959"/>
        <w:gridCol w:w="4960"/>
      </w:tblGrid>
      <w:tr w:rsidR="00660BE9" w:rsidRPr="00842F3A" w:rsidTr="004E3EDE">
        <w:trPr>
          <w:trHeight w:val="195"/>
        </w:trPr>
        <w:tc>
          <w:tcPr>
            <w:tcW w:w="2500" w:type="pct"/>
            <w:shd w:val="clear" w:color="auto" w:fill="auto"/>
          </w:tcPr>
          <w:p w:rsidR="00660BE9" w:rsidRPr="00842F3A" w:rsidRDefault="00660BE9" w:rsidP="004E3EDE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842F3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500" w:type="pct"/>
            <w:shd w:val="clear" w:color="auto" w:fill="auto"/>
          </w:tcPr>
          <w:p w:rsidR="00660BE9" w:rsidRPr="00842F3A" w:rsidRDefault="00A1040A" w:rsidP="004E3EDE">
            <w:pPr>
              <w:pStyle w:val="ac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П.Н.Павлова</w:t>
            </w:r>
          </w:p>
        </w:tc>
      </w:tr>
      <w:tr w:rsidR="00660BE9" w:rsidRPr="00842F3A" w:rsidTr="004E3EDE">
        <w:trPr>
          <w:trHeight w:val="482"/>
        </w:trPr>
        <w:tc>
          <w:tcPr>
            <w:tcW w:w="2500" w:type="pct"/>
            <w:shd w:val="clear" w:color="auto" w:fill="auto"/>
          </w:tcPr>
          <w:p w:rsidR="00660BE9" w:rsidRPr="00842F3A" w:rsidRDefault="00660BE9" w:rsidP="004E3EDE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0" w:type="pct"/>
            <w:shd w:val="clear" w:color="auto" w:fill="auto"/>
          </w:tcPr>
          <w:p w:rsidR="00660BE9" w:rsidRPr="00842F3A" w:rsidRDefault="00660BE9" w:rsidP="004E3EDE">
            <w:pPr>
              <w:pStyle w:val="ac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0BE9" w:rsidRPr="00842F3A" w:rsidTr="004E3EDE">
        <w:tc>
          <w:tcPr>
            <w:tcW w:w="2500" w:type="pct"/>
            <w:shd w:val="clear" w:color="auto" w:fill="auto"/>
          </w:tcPr>
          <w:p w:rsidR="00660BE9" w:rsidRPr="00842F3A" w:rsidRDefault="00660BE9" w:rsidP="004E3EDE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842F3A">
              <w:rPr>
                <w:rFonts w:ascii="Times New Roman" w:hAnsi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2500" w:type="pct"/>
            <w:shd w:val="clear" w:color="auto" w:fill="auto"/>
          </w:tcPr>
          <w:p w:rsidR="00660BE9" w:rsidRPr="00842F3A" w:rsidRDefault="00A1040A" w:rsidP="004E3EDE">
            <w:pPr>
              <w:pStyle w:val="ac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С.Ю.Вяткина</w:t>
            </w:r>
          </w:p>
        </w:tc>
      </w:tr>
    </w:tbl>
    <w:p w:rsidR="007C6878" w:rsidRDefault="007C6878" w:rsidP="007C6878">
      <w:pPr>
        <w:autoSpaceDE w:val="0"/>
        <w:autoSpaceDN w:val="0"/>
        <w:adjustRightInd w:val="0"/>
        <w:ind w:firstLine="540"/>
        <w:jc w:val="both"/>
      </w:pPr>
    </w:p>
    <w:p w:rsidR="00C96AC1" w:rsidRDefault="00C96AC1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9F05AF" w:rsidRDefault="009F05AF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3B59DB" w:rsidRDefault="003B59DB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F84294" w:rsidRDefault="00F84294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396EF2" w:rsidRDefault="00396EF2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4B7790" w:rsidRDefault="004B7790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4B7790" w:rsidRDefault="004B7790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4B7790" w:rsidRDefault="004B7790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4B7790" w:rsidRDefault="004B7790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F84294" w:rsidRDefault="00F84294" w:rsidP="004B7790">
      <w:pPr>
        <w:widowControl w:val="0"/>
        <w:autoSpaceDE w:val="0"/>
        <w:autoSpaceDN w:val="0"/>
        <w:adjustRightInd w:val="0"/>
        <w:jc w:val="center"/>
        <w:outlineLvl w:val="1"/>
      </w:pPr>
    </w:p>
    <w:sectPr w:rsidR="00F84294" w:rsidSect="003B59DB">
      <w:pgSz w:w="11906" w:h="16838" w:code="9"/>
      <w:pgMar w:top="1134" w:right="567" w:bottom="709" w:left="1418" w:header="720" w:footer="89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DA9" w:rsidRDefault="00D80DA9">
      <w:r>
        <w:separator/>
      </w:r>
    </w:p>
  </w:endnote>
  <w:endnote w:type="continuationSeparator" w:id="0">
    <w:p w:rsidR="00D80DA9" w:rsidRDefault="00D80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DA9" w:rsidRDefault="00D80DA9">
      <w:r>
        <w:separator/>
      </w:r>
    </w:p>
  </w:footnote>
  <w:footnote w:type="continuationSeparator" w:id="0">
    <w:p w:rsidR="00D80DA9" w:rsidRDefault="00D80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6728F"/>
    <w:multiLevelType w:val="hybridMultilevel"/>
    <w:tmpl w:val="5CD4B362"/>
    <w:lvl w:ilvl="0" w:tplc="2AC64B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0604967"/>
    <w:multiLevelType w:val="hybridMultilevel"/>
    <w:tmpl w:val="35B6FCEA"/>
    <w:lvl w:ilvl="0" w:tplc="2ADEFF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6B14F8"/>
    <w:multiLevelType w:val="hybridMultilevel"/>
    <w:tmpl w:val="2E746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E4125"/>
    <w:multiLevelType w:val="hybridMultilevel"/>
    <w:tmpl w:val="52587804"/>
    <w:lvl w:ilvl="0" w:tplc="A7EA70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0DD0BBC"/>
    <w:multiLevelType w:val="hybridMultilevel"/>
    <w:tmpl w:val="90CA36C4"/>
    <w:lvl w:ilvl="0" w:tplc="0152F8DC">
      <w:start w:val="1"/>
      <w:numFmt w:val="decimal"/>
      <w:lvlText w:val="%1."/>
      <w:lvlJc w:val="left"/>
      <w:pPr>
        <w:ind w:left="1849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 w15:restartNumberingAfterBreak="0">
    <w:nsid w:val="7D492C1B"/>
    <w:multiLevelType w:val="hybridMultilevel"/>
    <w:tmpl w:val="AE86F1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76E"/>
    <w:rsid w:val="00082D97"/>
    <w:rsid w:val="00083F0A"/>
    <w:rsid w:val="00086C0F"/>
    <w:rsid w:val="00095775"/>
    <w:rsid w:val="000F08FD"/>
    <w:rsid w:val="00105A2C"/>
    <w:rsid w:val="00112842"/>
    <w:rsid w:val="00125A69"/>
    <w:rsid w:val="001322CD"/>
    <w:rsid w:val="001C2AF4"/>
    <w:rsid w:val="002F4DE1"/>
    <w:rsid w:val="0031415B"/>
    <w:rsid w:val="00354056"/>
    <w:rsid w:val="0037782A"/>
    <w:rsid w:val="00396EF2"/>
    <w:rsid w:val="003A5827"/>
    <w:rsid w:val="003B59DB"/>
    <w:rsid w:val="00400A72"/>
    <w:rsid w:val="00432FEC"/>
    <w:rsid w:val="004511B1"/>
    <w:rsid w:val="00495080"/>
    <w:rsid w:val="004B7790"/>
    <w:rsid w:val="004C46DA"/>
    <w:rsid w:val="004E4B79"/>
    <w:rsid w:val="00511C42"/>
    <w:rsid w:val="00537608"/>
    <w:rsid w:val="00577248"/>
    <w:rsid w:val="00583A68"/>
    <w:rsid w:val="00597A4E"/>
    <w:rsid w:val="005D7329"/>
    <w:rsid w:val="00631DEC"/>
    <w:rsid w:val="006432B1"/>
    <w:rsid w:val="00660BE9"/>
    <w:rsid w:val="00700861"/>
    <w:rsid w:val="0071460E"/>
    <w:rsid w:val="00725B3A"/>
    <w:rsid w:val="00730A31"/>
    <w:rsid w:val="00730EE7"/>
    <w:rsid w:val="0073715B"/>
    <w:rsid w:val="00743C04"/>
    <w:rsid w:val="007C6878"/>
    <w:rsid w:val="00885B4A"/>
    <w:rsid w:val="008A3D8E"/>
    <w:rsid w:val="008A58C8"/>
    <w:rsid w:val="009465F8"/>
    <w:rsid w:val="00993BD4"/>
    <w:rsid w:val="009F05AF"/>
    <w:rsid w:val="00A02E8F"/>
    <w:rsid w:val="00A1040A"/>
    <w:rsid w:val="00A34803"/>
    <w:rsid w:val="00A46C99"/>
    <w:rsid w:val="00A70776"/>
    <w:rsid w:val="00A751C2"/>
    <w:rsid w:val="00A81EF3"/>
    <w:rsid w:val="00A85B19"/>
    <w:rsid w:val="00B0227C"/>
    <w:rsid w:val="00B332F2"/>
    <w:rsid w:val="00B519EF"/>
    <w:rsid w:val="00B64D72"/>
    <w:rsid w:val="00B66887"/>
    <w:rsid w:val="00BB231A"/>
    <w:rsid w:val="00BD0E2E"/>
    <w:rsid w:val="00BE57CA"/>
    <w:rsid w:val="00BF27EB"/>
    <w:rsid w:val="00C25767"/>
    <w:rsid w:val="00C713BE"/>
    <w:rsid w:val="00C722B7"/>
    <w:rsid w:val="00C767CA"/>
    <w:rsid w:val="00C96AC1"/>
    <w:rsid w:val="00CB3185"/>
    <w:rsid w:val="00D3420D"/>
    <w:rsid w:val="00D47758"/>
    <w:rsid w:val="00D543A1"/>
    <w:rsid w:val="00D56755"/>
    <w:rsid w:val="00D80DA9"/>
    <w:rsid w:val="00D8147B"/>
    <w:rsid w:val="00DA3DCB"/>
    <w:rsid w:val="00DD5861"/>
    <w:rsid w:val="00E4656D"/>
    <w:rsid w:val="00E77572"/>
    <w:rsid w:val="00EB1E71"/>
    <w:rsid w:val="00EC1E44"/>
    <w:rsid w:val="00EC43D4"/>
    <w:rsid w:val="00F2376E"/>
    <w:rsid w:val="00F5118B"/>
    <w:rsid w:val="00F84294"/>
    <w:rsid w:val="00F8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6364157-843F-4222-BB6E-712C18BA2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C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C767CA"/>
    <w:pPr>
      <w:suppressAutoHyphens/>
      <w:spacing w:after="120" w:line="240" w:lineRule="exact"/>
    </w:pPr>
  </w:style>
  <w:style w:type="paragraph" w:customStyle="1" w:styleId="a4">
    <w:name w:val="Приложение"/>
    <w:basedOn w:val="a5"/>
    <w:rsid w:val="00C767CA"/>
    <w:pPr>
      <w:tabs>
        <w:tab w:val="left" w:pos="1673"/>
      </w:tabs>
      <w:spacing w:before="240" w:line="240" w:lineRule="exact"/>
      <w:ind w:left="1985" w:hanging="1985"/>
    </w:pPr>
  </w:style>
  <w:style w:type="paragraph" w:styleId="a5">
    <w:name w:val="Body Text"/>
    <w:basedOn w:val="a"/>
    <w:rsid w:val="00C767CA"/>
    <w:pPr>
      <w:spacing w:line="360" w:lineRule="exact"/>
      <w:ind w:firstLine="720"/>
      <w:jc w:val="both"/>
    </w:pPr>
  </w:style>
  <w:style w:type="paragraph" w:customStyle="1" w:styleId="a6">
    <w:name w:val="Заголовок к тексту"/>
    <w:basedOn w:val="a"/>
    <w:next w:val="a5"/>
    <w:rsid w:val="00C767CA"/>
    <w:pPr>
      <w:suppressAutoHyphens/>
      <w:spacing w:after="480" w:line="240" w:lineRule="exact"/>
    </w:pPr>
    <w:rPr>
      <w:b/>
    </w:rPr>
  </w:style>
  <w:style w:type="paragraph" w:styleId="a7">
    <w:name w:val="header"/>
    <w:basedOn w:val="a"/>
    <w:rsid w:val="00C767C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C767CA"/>
    <w:pPr>
      <w:tabs>
        <w:tab w:val="center" w:pos="4677"/>
        <w:tab w:val="right" w:pos="9355"/>
      </w:tabs>
    </w:pPr>
  </w:style>
  <w:style w:type="paragraph" w:customStyle="1" w:styleId="a9">
    <w:name w:val="Исполнитель"/>
    <w:basedOn w:val="a5"/>
    <w:rsid w:val="00C767CA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a">
    <w:name w:val="Balloon Text"/>
    <w:basedOn w:val="a"/>
    <w:semiHidden/>
    <w:rsid w:val="0049508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9F05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9F05A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">
    <w:name w:val="f"/>
    <w:basedOn w:val="a0"/>
    <w:rsid w:val="009F05AF"/>
  </w:style>
  <w:style w:type="character" w:customStyle="1" w:styleId="r">
    <w:name w:val="r"/>
    <w:basedOn w:val="a0"/>
    <w:rsid w:val="009F05AF"/>
  </w:style>
  <w:style w:type="paragraph" w:styleId="ab">
    <w:name w:val="List Paragraph"/>
    <w:basedOn w:val="a"/>
    <w:uiPriority w:val="34"/>
    <w:qFormat/>
    <w:rsid w:val="00C25767"/>
    <w:pPr>
      <w:ind w:left="720"/>
      <w:contextualSpacing/>
    </w:pPr>
  </w:style>
  <w:style w:type="paragraph" w:styleId="ac">
    <w:name w:val="No Spacing"/>
    <w:uiPriority w:val="1"/>
    <w:qFormat/>
    <w:rsid w:val="00660BE9"/>
    <w:rPr>
      <w:rFonts w:ascii="Calibri" w:hAnsi="Calibri"/>
      <w:sz w:val="22"/>
      <w:szCs w:val="22"/>
    </w:rPr>
  </w:style>
  <w:style w:type="character" w:styleId="ad">
    <w:name w:val="Hyperlink"/>
    <w:basedOn w:val="a0"/>
    <w:unhideWhenUsed/>
    <w:rsid w:val="00A1040A"/>
    <w:rPr>
      <w:color w:val="0000FF" w:themeColor="hyperlink"/>
      <w:u w:val="single"/>
    </w:rPr>
  </w:style>
  <w:style w:type="table" w:styleId="ae">
    <w:name w:val="Table Grid"/>
    <w:basedOn w:val="a1"/>
    <w:rsid w:val="00BD0E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9t037.permkra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SFomicheva\AppData\Roaming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C6C7B-5B73-4389-87E7-C84AB99AA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12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Смертин Александр Николаевич</dc:creator>
  <cp:lastModifiedBy>Admin</cp:lastModifiedBy>
  <cp:revision>4</cp:revision>
  <cp:lastPrinted>2019-06-20T15:18:00Z</cp:lastPrinted>
  <dcterms:created xsi:type="dcterms:W3CDTF">2021-06-29T10:47:00Z</dcterms:created>
  <dcterms:modified xsi:type="dcterms:W3CDTF">2021-07-08T07:00:00Z</dcterms:modified>
</cp:coreProperties>
</file>