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D35" w:rsidRPr="008E6D35" w:rsidRDefault="008E6D35" w:rsidP="008E6D35">
      <w:pPr>
        <w:jc w:val="both"/>
        <w:rPr>
          <w:rFonts w:ascii="Times New Roman" w:hAnsi="Times New Roman" w:cs="Times New Roman"/>
          <w:sz w:val="28"/>
          <w:szCs w:val="28"/>
        </w:rPr>
      </w:pPr>
      <w:r w:rsidRPr="008E6D35">
        <w:rPr>
          <w:rFonts w:ascii="Times New Roman" w:hAnsi="Times New Roman" w:cs="Times New Roman"/>
          <w:sz w:val="28"/>
          <w:szCs w:val="28"/>
        </w:rPr>
        <w:t xml:space="preserve">В соответствии с действующим законодательством, </w:t>
      </w:r>
      <w:r w:rsidRPr="008E6D35">
        <w:rPr>
          <w:rFonts w:ascii="Times New Roman" w:hAnsi="Times New Roman" w:cs="Times New Roman"/>
          <w:b/>
          <w:sz w:val="28"/>
          <w:szCs w:val="28"/>
        </w:rPr>
        <w:t>не позднее чем через 30 дней</w:t>
      </w:r>
      <w:r w:rsidRPr="008E6D35">
        <w:rPr>
          <w:rFonts w:ascii="Times New Roman" w:hAnsi="Times New Roman" w:cs="Times New Roman"/>
          <w:sz w:val="28"/>
          <w:szCs w:val="28"/>
        </w:rPr>
        <w:t xml:space="preserve"> со дня официального опубликования результатов выборов все кандидаты обязаны представить в избирательную комиссию, организующую выборы, итоговый финансовый отчет о размерах своего избирательного фонда, обо всех источниках его формирования, а также обо всех расходах, произведенных за счет средств соответствующего фонда. К итоговому финансовому отчету прилагаются первичные финансовые документы, подтверждающие поступление средств в избирательный фонд и расходование этих средств.</w:t>
      </w:r>
    </w:p>
    <w:p w:rsidR="008E6D35" w:rsidRPr="008E6D35" w:rsidRDefault="008E6D35" w:rsidP="008E6D35">
      <w:pPr>
        <w:jc w:val="both"/>
        <w:rPr>
          <w:rFonts w:ascii="Times New Roman" w:hAnsi="Times New Roman" w:cs="Times New Roman"/>
          <w:sz w:val="28"/>
          <w:szCs w:val="28"/>
        </w:rPr>
      </w:pPr>
      <w:r w:rsidRPr="008E6D35">
        <w:rPr>
          <w:rFonts w:ascii="Times New Roman" w:hAnsi="Times New Roman" w:cs="Times New Roman"/>
          <w:sz w:val="28"/>
          <w:szCs w:val="28"/>
        </w:rPr>
        <w:t xml:space="preserve">Итоговый финансовый отчет обязан представить </w:t>
      </w:r>
      <w:r w:rsidRPr="008E6D35">
        <w:rPr>
          <w:rFonts w:ascii="Times New Roman" w:hAnsi="Times New Roman" w:cs="Times New Roman"/>
          <w:sz w:val="28"/>
          <w:szCs w:val="28"/>
        </w:rPr>
        <w:t>кандидат,</w:t>
      </w:r>
      <w:r w:rsidRPr="008E6D35">
        <w:rPr>
          <w:rFonts w:ascii="Times New Roman" w:hAnsi="Times New Roman" w:cs="Times New Roman"/>
          <w:sz w:val="28"/>
          <w:szCs w:val="28"/>
        </w:rPr>
        <w:t xml:space="preserve"> либо уполномоченный представитель кандидата по финансовым вопросам, если ему делегировано такое полномочие.</w:t>
      </w:r>
    </w:p>
    <w:p w:rsidR="008E6D35" w:rsidRPr="008E6D35" w:rsidRDefault="008E6D35" w:rsidP="008E6D35">
      <w:pPr>
        <w:jc w:val="both"/>
        <w:rPr>
          <w:rFonts w:ascii="Times New Roman" w:hAnsi="Times New Roman" w:cs="Times New Roman"/>
          <w:sz w:val="28"/>
          <w:szCs w:val="28"/>
        </w:rPr>
      </w:pPr>
      <w:r w:rsidRPr="008E6D35">
        <w:rPr>
          <w:rFonts w:ascii="Times New Roman" w:hAnsi="Times New Roman" w:cs="Times New Roman"/>
          <w:sz w:val="28"/>
          <w:szCs w:val="28"/>
        </w:rPr>
        <w:t>Если кандидат, зарегистрированный кандидат утратили свой статус, обязанность сдачи итогового финансового отчета возлагается на гражданина, являвшегося кандидатом, зарегистрированным кандидатом.</w:t>
      </w:r>
    </w:p>
    <w:p w:rsidR="008E6D35" w:rsidRPr="008E6D35" w:rsidRDefault="008E6D35" w:rsidP="008E6D35">
      <w:pPr>
        <w:jc w:val="both"/>
        <w:rPr>
          <w:rFonts w:ascii="Times New Roman" w:hAnsi="Times New Roman" w:cs="Times New Roman"/>
          <w:sz w:val="28"/>
          <w:szCs w:val="28"/>
        </w:rPr>
      </w:pPr>
      <w:r w:rsidRPr="008E6D35">
        <w:rPr>
          <w:rFonts w:ascii="Times New Roman" w:hAnsi="Times New Roman" w:cs="Times New Roman"/>
          <w:sz w:val="28"/>
          <w:szCs w:val="28"/>
        </w:rPr>
        <w:t>Итоговый финансовый отчет должен быть представлен в сброшюрованном виде и иметь сквозную нумерацию страниц, включая приложения.</w:t>
      </w:r>
    </w:p>
    <w:p w:rsidR="00B828C5" w:rsidRPr="008E6D35" w:rsidRDefault="008E6D35" w:rsidP="008E6D3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E6D35">
        <w:rPr>
          <w:rFonts w:ascii="Times New Roman" w:hAnsi="Times New Roman" w:cs="Times New Roman"/>
          <w:sz w:val="28"/>
          <w:szCs w:val="28"/>
        </w:rPr>
        <w:t>Нарушение порядка представления, а также непредставления финансового отчета, в соответствии со статьей 5.17 Кодекса об административных правонарушениях РФ, влечет наложение административного штрафа на кандидата в размере от двадцати тысяч до двадцати пяти тысяч рублей.</w:t>
      </w:r>
    </w:p>
    <w:sectPr w:rsidR="00B828C5" w:rsidRPr="008E6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1B6"/>
    <w:rsid w:val="001361B6"/>
    <w:rsid w:val="008E6D35"/>
    <w:rsid w:val="00B8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650CF5-5BAE-4146-9722-B4671134A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2019-09-16T09:19:00Z</dcterms:created>
  <dcterms:modified xsi:type="dcterms:W3CDTF">2019-09-16T09:20:00Z</dcterms:modified>
</cp:coreProperties>
</file>