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0146AB">
        <w:rPr>
          <w:rFonts w:ascii="Times New Roman" w:hAnsi="Times New Roman" w:cs="Times New Roman"/>
          <w:b/>
          <w:sz w:val="24"/>
          <w:lang w:val="en-US"/>
        </w:rPr>
        <w:t>I</w:t>
      </w:r>
      <w:r w:rsidR="000111BF">
        <w:rPr>
          <w:rFonts w:ascii="Times New Roman" w:hAnsi="Times New Roman" w:cs="Times New Roman"/>
          <w:b/>
          <w:sz w:val="24"/>
          <w:lang w:val="en-US"/>
        </w:rPr>
        <w:t>II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6F7F66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7A5E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A5EA2">
              <w:rPr>
                <w:rFonts w:ascii="Times New Roman" w:hAnsi="Times New Roman" w:cs="Times New Roman"/>
                <w:bCs/>
                <w:sz w:val="24"/>
                <w:szCs w:val="24"/>
              </w:rPr>
              <w:t>3*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153*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7A5EA2" w:rsidP="006F7F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7A5EA2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78" w:type="dxa"/>
          </w:tcPr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7A5EA2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8" w:type="dxa"/>
          </w:tcPr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7A5EA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352BD1" w:rsidRPr="00352BD1">
        <w:rPr>
          <w:rFonts w:ascii="Times New Roman" w:hAnsi="Times New Roman" w:cs="Times New Roman"/>
          <w:b/>
          <w:sz w:val="24"/>
          <w:lang w:val="en-US"/>
        </w:rPr>
        <w:t>I</w:t>
      </w:r>
      <w:r w:rsidR="000111BF">
        <w:rPr>
          <w:rFonts w:ascii="Times New Roman" w:hAnsi="Times New Roman" w:cs="Times New Roman"/>
          <w:b/>
          <w:sz w:val="24"/>
          <w:lang w:val="en-US"/>
        </w:rPr>
        <w:t>II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</w:t>
      </w:r>
      <w:r w:rsidR="003B386A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r w:rsidR="003B386A"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от</w:t>
            </w: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D727A4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41" w:type="dxa"/>
            <w:vMerge w:val="restart"/>
          </w:tcPr>
          <w:p w:rsidR="007A5EA2" w:rsidRDefault="007A5EA2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D727A4" w:rsidP="006234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6234A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6234A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</w:tcPr>
          <w:p w:rsidR="00352BD1" w:rsidRPr="006221C5" w:rsidRDefault="006234A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7A5EA2" w:rsidRDefault="007A5EA2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>
        <w:rPr>
          <w:rFonts w:ascii="Times New Roman" w:hAnsi="Times New Roman" w:cs="Times New Roman"/>
          <w:sz w:val="20"/>
          <w:szCs w:val="14"/>
        </w:rPr>
        <w:t>*образована временная УИК, 5 членов комиссии с правом решающего голоса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52BD1" w:rsidRPr="00352B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111B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</w:t>
      </w:r>
      <w:r w:rsidR="003B386A">
        <w:rPr>
          <w:rFonts w:ascii="Times New Roman" w:hAnsi="Times New Roman" w:cs="Times New Roman"/>
          <w:b/>
          <w:sz w:val="24"/>
          <w:szCs w:val="24"/>
        </w:rPr>
        <w:t>20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260"/>
        <w:gridCol w:w="2977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26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97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3B386A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3B386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86A" w:rsidRPr="006221C5" w:rsidRDefault="003B386A" w:rsidP="003B386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559" w:type="dxa"/>
            <w:vAlign w:val="center"/>
          </w:tcPr>
          <w:p w:rsidR="007A5EA2" w:rsidRPr="007A5EA2" w:rsidRDefault="007A5EA2" w:rsidP="007A5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августа </w:t>
            </w:r>
            <w:r w:rsidRPr="007A5E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B386A" w:rsidRDefault="007A5EA2" w:rsidP="007A5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E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3260" w:type="dxa"/>
            <w:vAlign w:val="center"/>
          </w:tcPr>
          <w:p w:rsidR="003B386A" w:rsidRDefault="00A33CF1" w:rsidP="007A5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 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 xml:space="preserve">УИК Суксунского </w:t>
            </w:r>
            <w:r w:rsidR="007A5EA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округа, 69 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77" w:type="dxa"/>
            <w:vAlign w:val="center"/>
          </w:tcPr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374" w:type="dxa"/>
          </w:tcPr>
          <w:p w:rsidR="003B386A" w:rsidRPr="006221C5" w:rsidRDefault="003B386A" w:rsidP="003B3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4A1" w:rsidRPr="006221C5" w:rsidTr="00B35648">
        <w:trPr>
          <w:trHeight w:val="362"/>
        </w:trPr>
        <w:tc>
          <w:tcPr>
            <w:tcW w:w="876" w:type="dxa"/>
          </w:tcPr>
          <w:p w:rsidR="006234A1" w:rsidRDefault="006234A1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A1" w:rsidRPr="006234A1" w:rsidRDefault="006234A1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6234A1" w:rsidRPr="006234A1" w:rsidRDefault="006234A1" w:rsidP="006234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34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 для членов УИК-операторов СПО</w:t>
            </w:r>
          </w:p>
        </w:tc>
        <w:tc>
          <w:tcPr>
            <w:tcW w:w="1559" w:type="dxa"/>
          </w:tcPr>
          <w:p w:rsidR="00D727A4" w:rsidRDefault="00D727A4" w:rsidP="0062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A1" w:rsidRPr="006234A1" w:rsidRDefault="006234A1" w:rsidP="0062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>02 сентября</w:t>
            </w:r>
          </w:p>
        </w:tc>
        <w:tc>
          <w:tcPr>
            <w:tcW w:w="3260" w:type="dxa"/>
          </w:tcPr>
          <w:p w:rsidR="006234A1" w:rsidRPr="006234A1" w:rsidRDefault="006234A1" w:rsidP="0062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>Члены УИК № 3701-3723 Суксунского городского округа 46 чел</w:t>
            </w:r>
          </w:p>
        </w:tc>
        <w:tc>
          <w:tcPr>
            <w:tcW w:w="2977" w:type="dxa"/>
          </w:tcPr>
          <w:p w:rsidR="006234A1" w:rsidRPr="006234A1" w:rsidRDefault="006234A1" w:rsidP="0062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>Абсолютная готовность УИК применять СПО в день голосования</w:t>
            </w:r>
          </w:p>
        </w:tc>
        <w:tc>
          <w:tcPr>
            <w:tcW w:w="2374" w:type="dxa"/>
          </w:tcPr>
          <w:p w:rsidR="006234A1" w:rsidRPr="006221C5" w:rsidRDefault="006234A1" w:rsidP="00623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EA2" w:rsidRPr="006221C5" w:rsidTr="0043783E">
        <w:trPr>
          <w:trHeight w:val="362"/>
        </w:trPr>
        <w:tc>
          <w:tcPr>
            <w:tcW w:w="876" w:type="dxa"/>
          </w:tcPr>
          <w:p w:rsidR="007A5EA2" w:rsidRDefault="007A5EA2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EA2" w:rsidRPr="007A5EA2" w:rsidRDefault="00CE5C25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5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7A5EA2" w:rsidRDefault="007A5EA2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EA2">
              <w:rPr>
                <w:rFonts w:ascii="Times New Roman" w:hAnsi="Times New Roman"/>
                <w:sz w:val="24"/>
                <w:szCs w:val="24"/>
              </w:rPr>
              <w:t>Тестирование членов УИК, ТИК через актуальный модуль на Едином портале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7A5EA2" w:rsidRDefault="007A5EA2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июля-</w:t>
            </w:r>
          </w:p>
          <w:p w:rsidR="007A5EA2" w:rsidRDefault="007A5EA2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июля</w:t>
            </w:r>
          </w:p>
        </w:tc>
        <w:tc>
          <w:tcPr>
            <w:tcW w:w="3260" w:type="dxa"/>
            <w:vAlign w:val="center"/>
          </w:tcPr>
          <w:p w:rsidR="007A5EA2" w:rsidRDefault="00A67359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ТИК – 9 чел., УИК-148 чел. Суксунского городского округа</w:t>
            </w:r>
          </w:p>
        </w:tc>
        <w:tc>
          <w:tcPr>
            <w:tcW w:w="2977" w:type="dxa"/>
            <w:vAlign w:val="center"/>
          </w:tcPr>
          <w:p w:rsidR="007A5EA2" w:rsidRDefault="007A5EA2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EA2">
              <w:rPr>
                <w:rFonts w:ascii="Times New Roman" w:hAnsi="Times New Roman"/>
                <w:sz w:val="24"/>
                <w:szCs w:val="24"/>
              </w:rPr>
              <w:t xml:space="preserve">Повышение уровня квалификации членов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ТИК, </w:t>
            </w:r>
            <w:r w:rsidRPr="007A5EA2">
              <w:rPr>
                <w:rFonts w:ascii="Times New Roman" w:hAnsi="Times New Roman"/>
                <w:sz w:val="24"/>
                <w:szCs w:val="24"/>
              </w:rPr>
              <w:t>УИК</w:t>
            </w:r>
          </w:p>
        </w:tc>
        <w:tc>
          <w:tcPr>
            <w:tcW w:w="2374" w:type="dxa"/>
          </w:tcPr>
          <w:p w:rsidR="007A5EA2" w:rsidRPr="006221C5" w:rsidRDefault="007A5EA2" w:rsidP="00A33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4A1" w:rsidRPr="006221C5" w:rsidTr="0043783E">
        <w:trPr>
          <w:trHeight w:val="362"/>
        </w:trPr>
        <w:tc>
          <w:tcPr>
            <w:tcW w:w="876" w:type="dxa"/>
          </w:tcPr>
          <w:p w:rsidR="006234A1" w:rsidRDefault="006234A1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A1" w:rsidRDefault="00CE5C25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3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6234A1" w:rsidRPr="004610A9" w:rsidRDefault="006234A1" w:rsidP="00623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представителей СМИ</w:t>
            </w:r>
          </w:p>
        </w:tc>
        <w:tc>
          <w:tcPr>
            <w:tcW w:w="1559" w:type="dxa"/>
            <w:vAlign w:val="center"/>
          </w:tcPr>
          <w:p w:rsidR="006234A1" w:rsidRDefault="006234A1" w:rsidP="00D7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6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727A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260" w:type="dxa"/>
            <w:vAlign w:val="center"/>
          </w:tcPr>
          <w:p w:rsidR="006234A1" w:rsidRPr="00AD445E" w:rsidRDefault="006234A1" w:rsidP="0062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61"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 – 4 чел.</w:t>
            </w:r>
          </w:p>
        </w:tc>
        <w:tc>
          <w:tcPr>
            <w:tcW w:w="2977" w:type="dxa"/>
            <w:vAlign w:val="center"/>
          </w:tcPr>
          <w:p w:rsidR="006234A1" w:rsidRPr="00AD445E" w:rsidRDefault="006234A1" w:rsidP="0062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DE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правовых знаний в сфере </w:t>
            </w:r>
            <w:r w:rsidRPr="00F94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избирательного законодательства</w:t>
            </w:r>
          </w:p>
        </w:tc>
        <w:tc>
          <w:tcPr>
            <w:tcW w:w="2374" w:type="dxa"/>
          </w:tcPr>
          <w:p w:rsidR="006234A1" w:rsidRPr="006221C5" w:rsidRDefault="006234A1" w:rsidP="00623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4A1" w:rsidRPr="006221C5" w:rsidTr="0043783E">
        <w:trPr>
          <w:trHeight w:val="362"/>
        </w:trPr>
        <w:tc>
          <w:tcPr>
            <w:tcW w:w="876" w:type="dxa"/>
          </w:tcPr>
          <w:p w:rsidR="006234A1" w:rsidRDefault="006234A1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A1" w:rsidRDefault="00CE5C25" w:rsidP="006234A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6234A1" w:rsidRPr="004610A9" w:rsidRDefault="006234A1" w:rsidP="00623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03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наблюдателей</w:t>
            </w:r>
          </w:p>
        </w:tc>
        <w:tc>
          <w:tcPr>
            <w:tcW w:w="1559" w:type="dxa"/>
            <w:vAlign w:val="center"/>
          </w:tcPr>
          <w:p w:rsidR="006234A1" w:rsidRDefault="00D727A4" w:rsidP="0062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A4">
              <w:rPr>
                <w:rFonts w:ascii="Times New Roman" w:hAnsi="Times New Roman" w:cs="Times New Roman"/>
                <w:sz w:val="24"/>
                <w:szCs w:val="24"/>
              </w:rPr>
              <w:t>04 сентября</w:t>
            </w:r>
          </w:p>
        </w:tc>
        <w:tc>
          <w:tcPr>
            <w:tcW w:w="3260" w:type="dxa"/>
            <w:vAlign w:val="center"/>
          </w:tcPr>
          <w:p w:rsidR="006234A1" w:rsidRPr="00AD445E" w:rsidRDefault="006234A1" w:rsidP="0062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наблюдатели, наблюдатели, назначенные кандидатами – 48 чел</w:t>
            </w:r>
          </w:p>
        </w:tc>
        <w:tc>
          <w:tcPr>
            <w:tcW w:w="2977" w:type="dxa"/>
            <w:vAlign w:val="center"/>
          </w:tcPr>
          <w:p w:rsidR="006234A1" w:rsidRPr="00AD445E" w:rsidRDefault="006234A1" w:rsidP="0062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правовых знаний в сфере избирательного законодательства</w:t>
            </w:r>
          </w:p>
        </w:tc>
        <w:tc>
          <w:tcPr>
            <w:tcW w:w="2374" w:type="dxa"/>
          </w:tcPr>
          <w:p w:rsidR="006234A1" w:rsidRPr="006221C5" w:rsidRDefault="006234A1" w:rsidP="00623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4A1" w:rsidRPr="006221C5" w:rsidTr="0043783E">
        <w:trPr>
          <w:trHeight w:val="362"/>
        </w:trPr>
        <w:tc>
          <w:tcPr>
            <w:tcW w:w="876" w:type="dxa"/>
          </w:tcPr>
          <w:p w:rsidR="006234A1" w:rsidRDefault="006234A1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A1" w:rsidRDefault="00CE5C25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3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6234A1" w:rsidRPr="007A5EA2" w:rsidRDefault="006234A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4A1">
              <w:rPr>
                <w:rFonts w:ascii="Times New Roman" w:hAnsi="Times New Roman"/>
                <w:sz w:val="24"/>
                <w:szCs w:val="24"/>
              </w:rPr>
              <w:t>Проведение обучающего семинара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местных руководителей политических партий</w:t>
            </w:r>
          </w:p>
        </w:tc>
        <w:tc>
          <w:tcPr>
            <w:tcW w:w="1559" w:type="dxa"/>
            <w:vAlign w:val="center"/>
          </w:tcPr>
          <w:p w:rsidR="006234A1" w:rsidRDefault="00D727A4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A4">
              <w:rPr>
                <w:rFonts w:ascii="Times New Roman" w:hAnsi="Times New Roman"/>
                <w:sz w:val="24"/>
                <w:szCs w:val="24"/>
              </w:rPr>
              <w:t>04 сентября</w:t>
            </w:r>
          </w:p>
        </w:tc>
        <w:tc>
          <w:tcPr>
            <w:tcW w:w="3260" w:type="dxa"/>
            <w:vAlign w:val="center"/>
          </w:tcPr>
          <w:p w:rsidR="006234A1" w:rsidRDefault="00D727A4" w:rsidP="00D72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727A4">
              <w:rPr>
                <w:rFonts w:ascii="Times New Roman" w:hAnsi="Times New Roman"/>
                <w:sz w:val="24"/>
                <w:szCs w:val="24"/>
              </w:rPr>
              <w:t>естны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727A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727A4">
              <w:rPr>
                <w:rFonts w:ascii="Times New Roman" w:hAnsi="Times New Roman"/>
                <w:sz w:val="24"/>
                <w:szCs w:val="24"/>
              </w:rPr>
              <w:t xml:space="preserve"> политических партий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5 чел.</w:t>
            </w:r>
          </w:p>
        </w:tc>
        <w:tc>
          <w:tcPr>
            <w:tcW w:w="2977" w:type="dxa"/>
            <w:vAlign w:val="center"/>
          </w:tcPr>
          <w:p w:rsidR="006234A1" w:rsidRPr="007A5EA2" w:rsidRDefault="00D727A4" w:rsidP="00D7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A4">
              <w:rPr>
                <w:rFonts w:ascii="Times New Roman" w:hAnsi="Times New Roman"/>
                <w:sz w:val="24"/>
                <w:szCs w:val="24"/>
              </w:rPr>
              <w:t>Повышение правовых знаний в сфере избирательного законодательства</w:t>
            </w:r>
          </w:p>
        </w:tc>
        <w:tc>
          <w:tcPr>
            <w:tcW w:w="2374" w:type="dxa"/>
          </w:tcPr>
          <w:p w:rsidR="006234A1" w:rsidRPr="006221C5" w:rsidRDefault="006234A1" w:rsidP="00A33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5A" w:rsidRPr="006221C5" w:rsidTr="006F3C65">
        <w:trPr>
          <w:trHeight w:val="362"/>
        </w:trPr>
        <w:tc>
          <w:tcPr>
            <w:tcW w:w="876" w:type="dxa"/>
          </w:tcPr>
          <w:p w:rsidR="00A32B5A" w:rsidRDefault="00A32B5A" w:rsidP="00A32B5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5A" w:rsidRDefault="00CE5C25" w:rsidP="00A32B5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2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B5A" w:rsidRPr="00D727A4" w:rsidRDefault="00A32B5A" w:rsidP="00A32B5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7A4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B5A" w:rsidRDefault="00A32B5A" w:rsidP="00A32B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июля – </w:t>
            </w:r>
          </w:p>
          <w:p w:rsidR="00A32B5A" w:rsidRPr="00D727A4" w:rsidRDefault="00A32B5A" w:rsidP="00A32B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сентября</w:t>
            </w:r>
          </w:p>
        </w:tc>
        <w:tc>
          <w:tcPr>
            <w:tcW w:w="3260" w:type="dxa"/>
            <w:vAlign w:val="center"/>
          </w:tcPr>
          <w:p w:rsidR="00A32B5A" w:rsidRPr="006B65BB" w:rsidRDefault="00A32B5A" w:rsidP="00A3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системный администратор КСА ГАС «Выборы»</w:t>
            </w:r>
          </w:p>
        </w:tc>
        <w:tc>
          <w:tcPr>
            <w:tcW w:w="2977" w:type="dxa"/>
            <w:vAlign w:val="center"/>
          </w:tcPr>
          <w:p w:rsidR="00A32B5A" w:rsidRPr="006B65BB" w:rsidRDefault="00A32B5A" w:rsidP="00A3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данных об обучении и тестировании членов ТИК И УИК</w:t>
            </w:r>
          </w:p>
        </w:tc>
        <w:tc>
          <w:tcPr>
            <w:tcW w:w="2374" w:type="dxa"/>
          </w:tcPr>
          <w:p w:rsidR="00A32B5A" w:rsidRPr="006221C5" w:rsidRDefault="00A32B5A" w:rsidP="00A3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352BD1" w:rsidRPr="006221C5" w:rsidTr="0043783E">
        <w:trPr>
          <w:trHeight w:val="362"/>
        </w:trPr>
        <w:tc>
          <w:tcPr>
            <w:tcW w:w="876" w:type="dxa"/>
          </w:tcPr>
          <w:p w:rsidR="00352BD1" w:rsidRPr="006221C5" w:rsidRDefault="00A33CF1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Align w:val="center"/>
          </w:tcPr>
          <w:p w:rsidR="00352BD1" w:rsidRDefault="00A33CF1" w:rsidP="00A33CF1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352BD1" w:rsidRPr="006221C5" w:rsidRDefault="00A33CF1" w:rsidP="00A33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5F2075" w:rsidRDefault="005F207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июля</w:t>
            </w:r>
          </w:p>
          <w:p w:rsidR="00A33CF1" w:rsidRDefault="00A67359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августа</w:t>
            </w:r>
          </w:p>
          <w:p w:rsidR="00A67359" w:rsidRPr="006221C5" w:rsidRDefault="00A67359" w:rsidP="005F2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сентября</w:t>
            </w:r>
          </w:p>
        </w:tc>
        <w:tc>
          <w:tcPr>
            <w:tcW w:w="3260" w:type="dxa"/>
          </w:tcPr>
          <w:p w:rsidR="000F0B1A" w:rsidRPr="006221C5" w:rsidRDefault="000F0B1A" w:rsidP="00093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0F0B1A" w:rsidRPr="006221C5" w:rsidRDefault="00156C98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участие в мероприятиях по развитию правовой культуры</w:t>
            </w:r>
          </w:p>
        </w:tc>
        <w:tc>
          <w:tcPr>
            <w:tcW w:w="2374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4A1" w:rsidRPr="006221C5" w:rsidTr="0043783E">
        <w:trPr>
          <w:trHeight w:val="362"/>
        </w:trPr>
        <w:tc>
          <w:tcPr>
            <w:tcW w:w="876" w:type="dxa"/>
          </w:tcPr>
          <w:p w:rsidR="006234A1" w:rsidRPr="006221C5" w:rsidRDefault="006234A1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</w:tcPr>
          <w:p w:rsidR="006234A1" w:rsidRDefault="006234A1" w:rsidP="0062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МИК в ежегодном районном конкурсе «Чистые игры» </w:t>
            </w: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6234A1" w:rsidRDefault="006234A1" w:rsidP="006234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260" w:type="dxa"/>
          </w:tcPr>
          <w:p w:rsidR="006234A1" w:rsidRPr="009617A2" w:rsidRDefault="006234A1" w:rsidP="0062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6234A1" w:rsidRPr="00156C98" w:rsidRDefault="006234A1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A1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74" w:type="dxa"/>
          </w:tcPr>
          <w:p w:rsidR="006234A1" w:rsidRPr="006221C5" w:rsidRDefault="006234A1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6234A1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977" w:type="dxa"/>
          </w:tcPr>
          <w:p w:rsidR="00D37CBF" w:rsidRPr="00061565" w:rsidRDefault="00D37CBF" w:rsidP="001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Председателем МИК регулярно размещаются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актуальная 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видеосюжеты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 xml:space="preserve"> Число подписчиков группы возрастает.</w:t>
            </w:r>
          </w:p>
        </w:tc>
        <w:tc>
          <w:tcPr>
            <w:tcW w:w="2374" w:type="dxa"/>
          </w:tcPr>
          <w:p w:rsidR="00D37CBF" w:rsidRDefault="00CE5C25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37CBF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47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</w:tcPr>
          <w:p w:rsidR="005F2075" w:rsidRDefault="005F2075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01" w:rsidRDefault="00A67359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  <w:p w:rsidR="00A67359" w:rsidRPr="0004288D" w:rsidRDefault="00A67359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  <w:tc>
          <w:tcPr>
            <w:tcW w:w="3260" w:type="dxa"/>
          </w:tcPr>
          <w:p w:rsidR="0004288D" w:rsidRPr="0004288D" w:rsidRDefault="0004288D" w:rsidP="00A67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</w:t>
            </w:r>
            <w:r w:rsidR="00A67359">
              <w:rPr>
                <w:rFonts w:ascii="Times New Roman" w:hAnsi="Times New Roman" w:cs="Times New Roman"/>
                <w:sz w:val="24"/>
                <w:szCs w:val="24"/>
              </w:rPr>
              <w:t>ния членов УИК. Информирование об итогах избирательных кампаний, прошедших в 2020 году</w:t>
            </w: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</w:tcPr>
          <w:p w:rsidR="005F2075" w:rsidRDefault="005F2075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01" w:rsidRDefault="00A67359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03 августа</w:t>
            </w:r>
          </w:p>
          <w:p w:rsidR="00A67359" w:rsidRPr="0004288D" w:rsidRDefault="00A67359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  <w:tc>
          <w:tcPr>
            <w:tcW w:w="3260" w:type="dxa"/>
          </w:tcPr>
          <w:p w:rsidR="0004288D" w:rsidRPr="0004288D" w:rsidRDefault="00A67359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13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</w:tcPr>
          <w:p w:rsidR="005F2075" w:rsidRDefault="005F2075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01" w:rsidRDefault="00A67359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03 августа</w:t>
            </w:r>
          </w:p>
          <w:p w:rsidR="00A67359" w:rsidRPr="0004288D" w:rsidRDefault="00A67359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  <w:tc>
          <w:tcPr>
            <w:tcW w:w="3260" w:type="dxa"/>
          </w:tcPr>
          <w:p w:rsidR="0004288D" w:rsidRPr="0004288D" w:rsidRDefault="00A67359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  <w:vAlign w:val="center"/>
          </w:tcPr>
          <w:p w:rsidR="0004288D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</w:tcPr>
          <w:p w:rsidR="005F2075" w:rsidRDefault="005F2075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01" w:rsidRDefault="005F2075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75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</w:p>
          <w:p w:rsidR="00A67359" w:rsidRDefault="00A67359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  <w:p w:rsidR="00A67359" w:rsidRPr="006221C5" w:rsidRDefault="00A67359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288D" w:rsidRPr="0004288D" w:rsidRDefault="00A67359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14" w:type="dxa"/>
            <w:vAlign w:val="center"/>
          </w:tcPr>
          <w:p w:rsidR="0004288D" w:rsidRDefault="0004288D" w:rsidP="00042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Всероссийская политическая партия «РОДИНА»</w:t>
            </w:r>
          </w:p>
        </w:tc>
        <w:tc>
          <w:tcPr>
            <w:tcW w:w="1559" w:type="dxa"/>
          </w:tcPr>
          <w:p w:rsidR="005F2075" w:rsidRDefault="005F2075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59" w:rsidRDefault="005F2075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75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</w:p>
          <w:p w:rsidR="00A67359" w:rsidRPr="00A67359" w:rsidRDefault="00A67359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сентября</w:t>
            </w:r>
          </w:p>
          <w:p w:rsidR="00F90C01" w:rsidRPr="006221C5" w:rsidRDefault="00F90C01" w:rsidP="00A67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288D" w:rsidRPr="0004288D" w:rsidRDefault="00A67359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резерва составов УИК, организация обучения членов УИК. </w:t>
            </w: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об итогах избирательных кампаний, прошедших в 2020 году.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B2564A" w:rsidRDefault="00B2564A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  <w:p w:rsidR="003B3EC8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</w:p>
          <w:p w:rsidR="00F90C01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  <w:p w:rsidR="00A67359" w:rsidRPr="006221C5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A67359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D66416" w:rsidRDefault="00D66416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  <w:p w:rsidR="00B2564A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  <w:p w:rsidR="00D37CBF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  <w:p w:rsidR="00D37CBF" w:rsidRPr="006221C5" w:rsidRDefault="00D37CBF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A67359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1408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</w:tcPr>
          <w:p w:rsidR="00D66416" w:rsidRDefault="00D66416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  <w:p w:rsidR="003B3EC8" w:rsidRDefault="00A67359" w:rsidP="003B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  <w:p w:rsidR="00A67359" w:rsidRDefault="00A67359" w:rsidP="003B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  <w:p w:rsidR="00A67359" w:rsidRPr="006221C5" w:rsidRDefault="00A67359" w:rsidP="003B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A67359" w:rsidP="00C01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об итогах избирательных кампаний, прошедших в 2020 году.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</w:tcPr>
          <w:p w:rsidR="00D66416" w:rsidRDefault="00D66416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>22 июля</w:t>
            </w:r>
          </w:p>
          <w:p w:rsidR="00D37CBF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  <w:p w:rsidR="00A67359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сентября</w:t>
            </w:r>
          </w:p>
          <w:p w:rsidR="00A67359" w:rsidRPr="006221C5" w:rsidRDefault="00A67359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A67359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резерва составов УИК, организация обучения членов УИК. </w:t>
            </w:r>
            <w:r w:rsidRPr="00A6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об итогах избирательных кампаний, прошедших в 2020 году.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6F6" w:rsidRPr="006221C5" w:rsidTr="00550B87">
        <w:trPr>
          <w:trHeight w:val="362"/>
        </w:trPr>
        <w:tc>
          <w:tcPr>
            <w:tcW w:w="876" w:type="dxa"/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6F6" w:rsidRPr="00B2564A" w:rsidRDefault="004F76F6" w:rsidP="004F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B5A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и проведение и</w:t>
            </w:r>
            <w:r w:rsidRPr="00A32B5A">
              <w:rPr>
                <w:rFonts w:ascii="Times New Roman" w:hAnsi="Times New Roman" w:cs="Times New Roman"/>
                <w:sz w:val="24"/>
                <w:szCs w:val="24"/>
              </w:rPr>
              <w:t>нтеллектуальн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32B5A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32B5A">
              <w:rPr>
                <w:rFonts w:ascii="Times New Roman" w:hAnsi="Times New Roman" w:cs="Times New Roman"/>
                <w:sz w:val="24"/>
                <w:szCs w:val="24"/>
              </w:rPr>
              <w:t xml:space="preserve"> по избирательному праву «Где логика?»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</w:p>
        </w:tc>
        <w:tc>
          <w:tcPr>
            <w:tcW w:w="3260" w:type="dxa"/>
            <w:vAlign w:val="center"/>
          </w:tcPr>
          <w:p w:rsidR="004F76F6" w:rsidRPr="00B2564A" w:rsidRDefault="004F76F6" w:rsidP="004F76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Суксунская центральная библиотека </w:t>
            </w: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 xml:space="preserve">(молодые избиратели от 14 лет до 16 лет),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4F76F6" w:rsidRDefault="004F76F6" w:rsidP="004F7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4F76F6" w:rsidRPr="006221C5" w:rsidRDefault="004F76F6" w:rsidP="004F76F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6F6" w:rsidRPr="006221C5" w:rsidTr="00550B87">
        <w:trPr>
          <w:trHeight w:val="362"/>
        </w:trPr>
        <w:tc>
          <w:tcPr>
            <w:tcW w:w="876" w:type="dxa"/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6F6" w:rsidRPr="00B2564A" w:rsidRDefault="004F76F6" w:rsidP="004F7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интеллектуальной игры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«Конституция – главная книга страны!»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июля</w:t>
            </w:r>
          </w:p>
        </w:tc>
        <w:tc>
          <w:tcPr>
            <w:tcW w:w="3260" w:type="dxa"/>
            <w:vAlign w:val="center"/>
          </w:tcPr>
          <w:p w:rsidR="004F76F6" w:rsidRPr="00B2564A" w:rsidRDefault="004F76F6" w:rsidP="004F76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центр»</w:t>
            </w:r>
            <w:r>
              <w:t xml:space="preserve"> 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(молодые избиратели от 14 лет до 16 лет), 30 участников</w:t>
            </w:r>
          </w:p>
        </w:tc>
        <w:tc>
          <w:tcPr>
            <w:tcW w:w="2977" w:type="dxa"/>
            <w:vAlign w:val="center"/>
          </w:tcPr>
          <w:p w:rsidR="004F76F6" w:rsidRDefault="004F76F6" w:rsidP="004F7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4F76F6" w:rsidRPr="006221C5" w:rsidRDefault="004F76F6" w:rsidP="004F76F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76F6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6F6" w:rsidRPr="00B2564A" w:rsidRDefault="004F76F6" w:rsidP="004F7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 w:rsidRPr="003B3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посвященной</w:t>
            </w: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ню</w:t>
            </w:r>
            <w:r w:rsidRPr="00A6735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флага РФ «Белый, синий, красный цвет-символ славы и побед!»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F6" w:rsidRPr="00B2564A" w:rsidRDefault="004F76F6" w:rsidP="004F7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августа – 22 августа</w:t>
            </w:r>
          </w:p>
        </w:tc>
        <w:tc>
          <w:tcPr>
            <w:tcW w:w="3260" w:type="dxa"/>
            <w:vAlign w:val="center"/>
          </w:tcPr>
          <w:p w:rsidR="004F76F6" w:rsidRPr="00B2564A" w:rsidRDefault="004F76F6" w:rsidP="004F76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Суксунская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CE5C25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bookmarkStart w:id="0" w:name="_GoBack"/>
            <w:bookmarkEnd w:id="0"/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» (молодые избиратели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возрасте 14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4F76F6" w:rsidRPr="00B2564A" w:rsidRDefault="004F76F6" w:rsidP="004F7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4F76F6" w:rsidRPr="006221C5" w:rsidRDefault="004F76F6" w:rsidP="004F7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416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416" w:rsidRPr="00B2564A" w:rsidRDefault="00D66416" w:rsidP="00D66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t xml:space="preserve"> </w:t>
            </w:r>
            <w:r w:rsidRPr="004F76F6">
              <w:rPr>
                <w:rFonts w:ascii="Times New Roman" w:hAnsi="Times New Roman" w:cs="Times New Roman"/>
              </w:rPr>
              <w:t>п</w:t>
            </w:r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равовой интеллектуальной игры «</w:t>
            </w:r>
            <w:proofErr w:type="spellStart"/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4F76F6">
              <w:rPr>
                <w:rFonts w:ascii="Times New Roman" w:hAnsi="Times New Roman" w:cs="Times New Roman"/>
                <w:sz w:val="24"/>
                <w:szCs w:val="24"/>
              </w:rPr>
              <w:t>-ринг «Законные выборы»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16" w:rsidRPr="00B2564A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3260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ГБПОУ КЦО №1,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3,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40 чел.</w:t>
            </w:r>
          </w:p>
        </w:tc>
        <w:tc>
          <w:tcPr>
            <w:tcW w:w="2977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416" w:rsidRPr="00B2564A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416" w:rsidRDefault="00D66416" w:rsidP="00D66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Pr="00B2564A" w:rsidRDefault="00D66416" w:rsidP="00D66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правовой грамотности в школе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– молодой избиратель!»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16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сентября</w:t>
            </w:r>
          </w:p>
          <w:p w:rsidR="00D66416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сентября</w:t>
            </w:r>
          </w:p>
          <w:p w:rsidR="00D66416" w:rsidRPr="00B2564A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сентября</w:t>
            </w:r>
          </w:p>
        </w:tc>
        <w:tc>
          <w:tcPr>
            <w:tcW w:w="3260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9, 10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«Суксунская средняя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«Суксунская средняя школа № 2»,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Поедугинская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 (молодые избиратели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 до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16 лет),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размещено</w:t>
            </w:r>
          </w:p>
        </w:tc>
        <w:tc>
          <w:tcPr>
            <w:tcW w:w="2374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BC7511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16" w:rsidRPr="00A553E8" w:rsidRDefault="00D66416" w:rsidP="00D66416">
            <w:pPr>
              <w:tabs>
                <w:tab w:val="left" w:pos="-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416" w:rsidRPr="00B2564A" w:rsidRDefault="00D66416" w:rsidP="00D66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Урок избирательного права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избирать»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16" w:rsidRPr="00B2564A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  <w:tc>
          <w:tcPr>
            <w:tcW w:w="3260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ГБПОУ КЦО №1,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1,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18 лет до 19 лет), избиратели, 40 чел.</w:t>
            </w:r>
          </w:p>
        </w:tc>
        <w:tc>
          <w:tcPr>
            <w:tcW w:w="2977" w:type="dxa"/>
            <w:vAlign w:val="center"/>
          </w:tcPr>
          <w:p w:rsidR="00D66416" w:rsidRPr="00B2564A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A67359">
        <w:trPr>
          <w:trHeight w:val="2117"/>
        </w:trPr>
        <w:tc>
          <w:tcPr>
            <w:tcW w:w="876" w:type="dxa"/>
          </w:tcPr>
          <w:p w:rsidR="00D66416" w:rsidRPr="00A553E8" w:rsidRDefault="00D66416" w:rsidP="00D66416">
            <w:pPr>
              <w:tabs>
                <w:tab w:val="left" w:pos="-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14" w:type="dxa"/>
            <w:vAlign w:val="center"/>
          </w:tcPr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D66416" w:rsidRDefault="00D66416" w:rsidP="00D66416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>аедани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по подготовке и проведению досрочных выборов губернатора Пермского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416" w:rsidRDefault="00D66416" w:rsidP="00D66416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 xml:space="preserve">абочее совещание председателя ТИК с главой Администрации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6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6416">
              <w:rPr>
                <w:rFonts w:ascii="Times New Roman" w:hAnsi="Times New Roman" w:cs="Times New Roman"/>
                <w:sz w:val="24"/>
                <w:szCs w:val="24"/>
              </w:rPr>
              <w:t>врио</w:t>
            </w:r>
            <w:proofErr w:type="spellEnd"/>
            <w:r w:rsidRPr="00D6641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МО МВД России «Суксунский»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416" w:rsidRPr="001D0612" w:rsidRDefault="00D66416" w:rsidP="00D66416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</w:t>
            </w: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24.08.2020</w:t>
            </w:r>
          </w:p>
          <w:p w:rsidR="00D66416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Pr="004849ED" w:rsidRDefault="00D66416" w:rsidP="00D66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Pr="001D0612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16" w:rsidRPr="001D0612" w:rsidRDefault="00D66416" w:rsidP="00D66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D66416" w:rsidRPr="001D0612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D33421">
        <w:trPr>
          <w:trHeight w:val="362"/>
        </w:trPr>
        <w:tc>
          <w:tcPr>
            <w:tcW w:w="876" w:type="dxa"/>
            <w:vAlign w:val="center"/>
          </w:tcPr>
          <w:p w:rsidR="00D66416" w:rsidRPr="005F5FA8" w:rsidRDefault="00D66416" w:rsidP="00D66416">
            <w:pPr>
              <w:tabs>
                <w:tab w:val="left" w:pos="-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4" w:type="dxa"/>
            <w:vAlign w:val="center"/>
          </w:tcPr>
          <w:p w:rsidR="00D66416" w:rsidRPr="001D0612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D66416" w:rsidRPr="001D0612" w:rsidRDefault="00D66416" w:rsidP="0000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vAlign w:val="center"/>
          </w:tcPr>
          <w:p w:rsidR="00D66416" w:rsidRPr="001D0612" w:rsidRDefault="00D66416" w:rsidP="0000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977" w:type="dxa"/>
            <w:vAlign w:val="center"/>
          </w:tcPr>
          <w:p w:rsidR="00D66416" w:rsidRPr="001D0612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D66416" w:rsidRPr="001D0612" w:rsidRDefault="00D66416" w:rsidP="00D66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16" w:rsidRPr="006221C5" w:rsidTr="00B82969">
        <w:trPr>
          <w:trHeight w:val="362"/>
        </w:trPr>
        <w:tc>
          <w:tcPr>
            <w:tcW w:w="876" w:type="dxa"/>
          </w:tcPr>
          <w:p w:rsidR="00D66416" w:rsidRPr="006221C5" w:rsidRDefault="00D66416" w:rsidP="00D66416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66416" w:rsidRPr="006221C5" w:rsidRDefault="00D66416" w:rsidP="00D6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D66416" w:rsidRPr="006221C5" w:rsidTr="0043783E">
        <w:trPr>
          <w:trHeight w:val="362"/>
        </w:trPr>
        <w:tc>
          <w:tcPr>
            <w:tcW w:w="876" w:type="dxa"/>
          </w:tcPr>
          <w:p w:rsidR="00D66416" w:rsidRPr="006221C5" w:rsidRDefault="00D66416" w:rsidP="00D66416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260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977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66416" w:rsidRPr="006221C5" w:rsidRDefault="00D66416" w:rsidP="00D6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0E" w:rsidRPr="006221C5" w:rsidTr="00134CCD">
        <w:trPr>
          <w:trHeight w:val="362"/>
        </w:trPr>
        <w:tc>
          <w:tcPr>
            <w:tcW w:w="876" w:type="dxa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0E" w:rsidRPr="00BF1B0E" w:rsidRDefault="00BF1B0E" w:rsidP="009C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Итоги проведения Общероссийского голосования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B0E" w:rsidRPr="00BF1B0E" w:rsidRDefault="009C3DAF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DAF">
              <w:rPr>
                <w:rFonts w:ascii="Times New Roman" w:hAnsi="Times New Roman" w:cs="Times New Roman"/>
                <w:sz w:val="24"/>
                <w:szCs w:val="24"/>
              </w:rPr>
              <w:t>Газета «Новая жизнь»</w:t>
            </w:r>
          </w:p>
        </w:tc>
        <w:tc>
          <w:tcPr>
            <w:tcW w:w="2977" w:type="dxa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0E" w:rsidRPr="006221C5" w:rsidTr="00426BA3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B0E" w:rsidRPr="00BF1B0E" w:rsidRDefault="00BF1B0E" w:rsidP="009C3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О итогах проведения досрочных выборов губернатора Пермского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17.09. 2020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0E">
              <w:rPr>
                <w:rFonts w:ascii="Times New Roman" w:hAnsi="Times New Roman" w:cs="Times New Roman"/>
                <w:sz w:val="24"/>
                <w:szCs w:val="24"/>
              </w:rPr>
              <w:t>Газета «Новая жизнь»</w:t>
            </w:r>
          </w:p>
        </w:tc>
        <w:tc>
          <w:tcPr>
            <w:tcW w:w="2977" w:type="dxa"/>
          </w:tcPr>
          <w:p w:rsidR="00BF1B0E" w:rsidRPr="00BF1B0E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0E" w:rsidRPr="006221C5" w:rsidTr="00B82969">
        <w:trPr>
          <w:trHeight w:val="362"/>
        </w:trPr>
        <w:tc>
          <w:tcPr>
            <w:tcW w:w="876" w:type="dxa"/>
          </w:tcPr>
          <w:p w:rsidR="00BF1B0E" w:rsidRPr="006221C5" w:rsidRDefault="00BF1B0E" w:rsidP="00BF1B0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BF1B0E" w:rsidRPr="006221C5" w:rsidTr="0043783E">
        <w:trPr>
          <w:trHeight w:val="362"/>
        </w:trPr>
        <w:tc>
          <w:tcPr>
            <w:tcW w:w="876" w:type="dxa"/>
          </w:tcPr>
          <w:p w:rsidR="00BF1B0E" w:rsidRPr="006221C5" w:rsidRDefault="00BF1B0E" w:rsidP="00BF1B0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260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B0E" w:rsidRPr="006221C5" w:rsidTr="0043783E">
        <w:trPr>
          <w:trHeight w:val="362"/>
        </w:trPr>
        <w:tc>
          <w:tcPr>
            <w:tcW w:w="876" w:type="dxa"/>
          </w:tcPr>
          <w:p w:rsidR="00BF1B0E" w:rsidRPr="006221C5" w:rsidRDefault="00BF1B0E" w:rsidP="00BF1B0E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BF1B0E" w:rsidRPr="006221C5" w:rsidRDefault="00BF1B0E" w:rsidP="00BF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BF1B0E" w:rsidRPr="006221C5" w:rsidRDefault="00BF1B0E" w:rsidP="00BF1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Default="006221C5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BF1B0E" w:rsidRDefault="00BF1B0E" w:rsidP="006221C5">
      <w:pPr>
        <w:rPr>
          <w:rFonts w:ascii="Times New Roman" w:hAnsi="Times New Roman" w:cs="Times New Roman"/>
        </w:rPr>
      </w:pPr>
    </w:p>
    <w:p w:rsidR="00BF1B0E" w:rsidRDefault="00BF1B0E" w:rsidP="006221C5">
      <w:pPr>
        <w:rPr>
          <w:rFonts w:ascii="Times New Roman" w:hAnsi="Times New Roman" w:cs="Times New Roman"/>
        </w:rPr>
      </w:pPr>
    </w:p>
    <w:p w:rsidR="00BF1B0E" w:rsidRDefault="00BF1B0E" w:rsidP="006221C5">
      <w:pPr>
        <w:rPr>
          <w:rFonts w:ascii="Times New Roman" w:hAnsi="Times New Roman" w:cs="Times New Roman"/>
        </w:rPr>
      </w:pPr>
    </w:p>
    <w:p w:rsidR="00BF1B0E" w:rsidRPr="006221C5" w:rsidRDefault="00BF1B0E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B06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111B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</w:t>
      </w:r>
      <w:r w:rsidR="00D6223B">
        <w:rPr>
          <w:rFonts w:ascii="Times New Roman" w:hAnsi="Times New Roman" w:cs="Times New Roman"/>
          <w:b/>
          <w:sz w:val="24"/>
          <w:szCs w:val="24"/>
        </w:rPr>
        <w:t>20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C3DAF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AF" w:rsidRPr="006221C5" w:rsidRDefault="009C3DAF" w:rsidP="009C3DAF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AF" w:rsidRDefault="00414142" w:rsidP="009C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AF" w:rsidRDefault="00414142" w:rsidP="009C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AF" w:rsidRDefault="00414142" w:rsidP="009C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AF" w:rsidRPr="006221C5" w:rsidRDefault="009C3DAF" w:rsidP="009C3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</w:t>
            </w:r>
            <w:r w:rsidRPr="00414142">
              <w:rPr>
                <w:rFonts w:ascii="Times New Roman" w:hAnsi="Times New Roman" w:cs="Times New Roman"/>
              </w:rPr>
              <w:t>07.2020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414142">
              <w:rPr>
                <w:rFonts w:ascii="Times New Roman" w:hAnsi="Times New Roman" w:cs="Times New Roman"/>
              </w:rPr>
              <w:t>07.2020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  <w:r w:rsidRPr="00414142">
              <w:rPr>
                <w:rFonts w:ascii="Times New Roman" w:hAnsi="Times New Roman" w:cs="Times New Roman"/>
              </w:rPr>
              <w:t>07.2020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11.08.</w:t>
            </w:r>
            <w:r w:rsidRPr="004141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  <w:r w:rsidRPr="00414142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  <w:r w:rsidRPr="00414142">
              <w:rPr>
                <w:rFonts w:ascii="Times New Roman" w:hAnsi="Times New Roman" w:cs="Times New Roman"/>
              </w:rPr>
              <w:t>08.2020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  <w:r w:rsidRPr="00414142">
              <w:rPr>
                <w:rFonts w:ascii="Times New Roman" w:hAnsi="Times New Roman" w:cs="Times New Roman"/>
              </w:rPr>
              <w:t>08.2020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  <w:r w:rsidRPr="00414142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414142" w:rsidRDefault="00414142" w:rsidP="00414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</w:t>
            </w:r>
            <w:r w:rsidRPr="0041414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142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42" w:rsidRPr="006221C5" w:rsidRDefault="00414142" w:rsidP="0041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02B77"/>
    <w:rsid w:val="000111BF"/>
    <w:rsid w:val="000146AB"/>
    <w:rsid w:val="0001686A"/>
    <w:rsid w:val="00036DEC"/>
    <w:rsid w:val="0004288D"/>
    <w:rsid w:val="00045214"/>
    <w:rsid w:val="00061565"/>
    <w:rsid w:val="0007222E"/>
    <w:rsid w:val="00077736"/>
    <w:rsid w:val="00091389"/>
    <w:rsid w:val="0009341B"/>
    <w:rsid w:val="000A2BD8"/>
    <w:rsid w:val="000B0422"/>
    <w:rsid w:val="000D1A1D"/>
    <w:rsid w:val="000F0B1A"/>
    <w:rsid w:val="001356AD"/>
    <w:rsid w:val="00156C98"/>
    <w:rsid w:val="00173DAC"/>
    <w:rsid w:val="00185A71"/>
    <w:rsid w:val="001B6F02"/>
    <w:rsid w:val="001D1300"/>
    <w:rsid w:val="001E50D2"/>
    <w:rsid w:val="00214003"/>
    <w:rsid w:val="00214A63"/>
    <w:rsid w:val="00244886"/>
    <w:rsid w:val="00287769"/>
    <w:rsid w:val="002E4A64"/>
    <w:rsid w:val="002E5812"/>
    <w:rsid w:val="002F4ADA"/>
    <w:rsid w:val="00303EEC"/>
    <w:rsid w:val="00327E28"/>
    <w:rsid w:val="0033523A"/>
    <w:rsid w:val="00352BD1"/>
    <w:rsid w:val="00364319"/>
    <w:rsid w:val="00386EB3"/>
    <w:rsid w:val="003A6294"/>
    <w:rsid w:val="003B06AC"/>
    <w:rsid w:val="003B386A"/>
    <w:rsid w:val="003B3EC8"/>
    <w:rsid w:val="003D581D"/>
    <w:rsid w:val="003E4F98"/>
    <w:rsid w:val="003E5411"/>
    <w:rsid w:val="00414142"/>
    <w:rsid w:val="00414BCF"/>
    <w:rsid w:val="004227CF"/>
    <w:rsid w:val="004306C8"/>
    <w:rsid w:val="0043783E"/>
    <w:rsid w:val="00447E5E"/>
    <w:rsid w:val="004610A9"/>
    <w:rsid w:val="004710B6"/>
    <w:rsid w:val="004722AF"/>
    <w:rsid w:val="004849ED"/>
    <w:rsid w:val="004B5AB2"/>
    <w:rsid w:val="004C2F3E"/>
    <w:rsid w:val="004D3A7A"/>
    <w:rsid w:val="004F0029"/>
    <w:rsid w:val="004F76F6"/>
    <w:rsid w:val="0050404B"/>
    <w:rsid w:val="00510AFE"/>
    <w:rsid w:val="00545C02"/>
    <w:rsid w:val="00591BFF"/>
    <w:rsid w:val="005C4E27"/>
    <w:rsid w:val="005F2075"/>
    <w:rsid w:val="006003C9"/>
    <w:rsid w:val="006221C5"/>
    <w:rsid w:val="006234A1"/>
    <w:rsid w:val="0064702A"/>
    <w:rsid w:val="006651CB"/>
    <w:rsid w:val="0066741D"/>
    <w:rsid w:val="006B0BFD"/>
    <w:rsid w:val="006B18E8"/>
    <w:rsid w:val="006B4CD3"/>
    <w:rsid w:val="006B4CF2"/>
    <w:rsid w:val="006D2EE5"/>
    <w:rsid w:val="006E3AD5"/>
    <w:rsid w:val="006F3001"/>
    <w:rsid w:val="006F4FD0"/>
    <w:rsid w:val="006F7F66"/>
    <w:rsid w:val="0070684A"/>
    <w:rsid w:val="00752450"/>
    <w:rsid w:val="00784349"/>
    <w:rsid w:val="00793992"/>
    <w:rsid w:val="007A5EA2"/>
    <w:rsid w:val="007F37C1"/>
    <w:rsid w:val="00813654"/>
    <w:rsid w:val="008367A1"/>
    <w:rsid w:val="00874958"/>
    <w:rsid w:val="008B0F73"/>
    <w:rsid w:val="008B68A4"/>
    <w:rsid w:val="008D1946"/>
    <w:rsid w:val="008E662F"/>
    <w:rsid w:val="0090736A"/>
    <w:rsid w:val="009410DB"/>
    <w:rsid w:val="009530C1"/>
    <w:rsid w:val="009617A2"/>
    <w:rsid w:val="00967480"/>
    <w:rsid w:val="009A3960"/>
    <w:rsid w:val="009C1DDB"/>
    <w:rsid w:val="009C3DAF"/>
    <w:rsid w:val="009D5166"/>
    <w:rsid w:val="00A32B5A"/>
    <w:rsid w:val="00A33CF1"/>
    <w:rsid w:val="00A553E8"/>
    <w:rsid w:val="00A65213"/>
    <w:rsid w:val="00A67359"/>
    <w:rsid w:val="00A717A9"/>
    <w:rsid w:val="00AB1866"/>
    <w:rsid w:val="00AB5962"/>
    <w:rsid w:val="00AC2FCF"/>
    <w:rsid w:val="00AD1F51"/>
    <w:rsid w:val="00AD445E"/>
    <w:rsid w:val="00AE2AA5"/>
    <w:rsid w:val="00B11785"/>
    <w:rsid w:val="00B2564A"/>
    <w:rsid w:val="00B65134"/>
    <w:rsid w:val="00B80268"/>
    <w:rsid w:val="00B82969"/>
    <w:rsid w:val="00BB4D77"/>
    <w:rsid w:val="00BC0347"/>
    <w:rsid w:val="00BC2A62"/>
    <w:rsid w:val="00BF1B0E"/>
    <w:rsid w:val="00C013A3"/>
    <w:rsid w:val="00C6332D"/>
    <w:rsid w:val="00CC5392"/>
    <w:rsid w:val="00CE5C25"/>
    <w:rsid w:val="00CF33CA"/>
    <w:rsid w:val="00CF75FE"/>
    <w:rsid w:val="00D045C2"/>
    <w:rsid w:val="00D237E4"/>
    <w:rsid w:val="00D37CBF"/>
    <w:rsid w:val="00D6223B"/>
    <w:rsid w:val="00D66416"/>
    <w:rsid w:val="00D727A4"/>
    <w:rsid w:val="00D92001"/>
    <w:rsid w:val="00DC2ED8"/>
    <w:rsid w:val="00DC7770"/>
    <w:rsid w:val="00DF0792"/>
    <w:rsid w:val="00DF3C2E"/>
    <w:rsid w:val="00E05CFC"/>
    <w:rsid w:val="00E10F7B"/>
    <w:rsid w:val="00E26C8C"/>
    <w:rsid w:val="00E32461"/>
    <w:rsid w:val="00E435F3"/>
    <w:rsid w:val="00E478E4"/>
    <w:rsid w:val="00E609C1"/>
    <w:rsid w:val="00E81094"/>
    <w:rsid w:val="00E827FF"/>
    <w:rsid w:val="00EA0297"/>
    <w:rsid w:val="00EE7F9E"/>
    <w:rsid w:val="00F02900"/>
    <w:rsid w:val="00F03221"/>
    <w:rsid w:val="00F24A80"/>
    <w:rsid w:val="00F5393A"/>
    <w:rsid w:val="00F555AC"/>
    <w:rsid w:val="00F563CD"/>
    <w:rsid w:val="00F90C01"/>
    <w:rsid w:val="00F94DEC"/>
    <w:rsid w:val="00FC3CA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92226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1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10</cp:revision>
  <cp:lastPrinted>2019-09-30T11:37:00Z</cp:lastPrinted>
  <dcterms:created xsi:type="dcterms:W3CDTF">2020-11-10T10:55:00Z</dcterms:created>
  <dcterms:modified xsi:type="dcterms:W3CDTF">2020-11-13T13:24:00Z</dcterms:modified>
</cp:coreProperties>
</file>