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3710F" w14:textId="6E774B26" w:rsidR="00A5243C" w:rsidRPr="00462428" w:rsidRDefault="00B14765" w:rsidP="009213EB">
      <w:pPr>
        <w:pStyle w:val="a6"/>
        <w:spacing w:after="0" w:line="240" w:lineRule="auto"/>
        <w:ind w:right="5387"/>
        <w:rPr>
          <w:b w:val="0"/>
          <w:bCs/>
          <w:sz w:val="20"/>
          <w:lang w:val="en-US"/>
        </w:rPr>
      </w:pPr>
      <w:r w:rsidRPr="00462428">
        <w:rPr>
          <w:b w:val="0"/>
          <w:bCs/>
          <w:noProof/>
          <w:sz w:val="20"/>
        </w:rPr>
        <mc:AlternateContent>
          <mc:Choice Requires="wps">
            <w:drawing>
              <wp:anchor distT="0" distB="0" distL="114300" distR="114300" simplePos="0" relativeHeight="251656704" behindDoc="0" locked="0" layoutInCell="1" allowOverlap="1" wp14:anchorId="00237228" wp14:editId="685D9D37">
                <wp:simplePos x="0" y="0"/>
                <wp:positionH relativeFrom="margin">
                  <wp:align>right</wp:align>
                </wp:positionH>
                <wp:positionV relativeFrom="page">
                  <wp:posOffset>2162174</wp:posOffset>
                </wp:positionV>
                <wp:extent cx="5939790" cy="552450"/>
                <wp:effectExtent l="0" t="0" r="3810" b="0"/>
                <wp:wrapNone/>
                <wp:docPr id="20927237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EA4FA" w14:textId="293D5AF1" w:rsidR="00B33253" w:rsidRPr="00B33253" w:rsidRDefault="00D1458C" w:rsidP="00D1458C">
                            <w:pPr>
                              <w:pStyle w:val="a3"/>
                              <w:spacing w:line="276" w:lineRule="auto"/>
                              <w:jc w:val="center"/>
                              <w:rPr>
                                <w:b/>
                                <w:bCs/>
                                <w:szCs w:val="28"/>
                              </w:rPr>
                            </w:pPr>
                            <w:r w:rsidRPr="00C4557E">
                              <w:rPr>
                                <w:b/>
                                <w:bCs/>
                                <w:szCs w:val="28"/>
                              </w:rPr>
                              <w:t>О</w:t>
                            </w:r>
                            <w:r>
                              <w:rPr>
                                <w:b/>
                                <w:bCs/>
                                <w:szCs w:val="28"/>
                              </w:rPr>
                              <w:t xml:space="preserve"> Положении </w:t>
                            </w:r>
                            <w:r w:rsidRPr="00854826">
                              <w:rPr>
                                <w:b/>
                                <w:bCs/>
                                <w:szCs w:val="28"/>
                              </w:rPr>
                              <w:t>о Контрольно-ревизионной службе</w:t>
                            </w:r>
                            <w:r>
                              <w:rPr>
                                <w:b/>
                                <w:bCs/>
                                <w:szCs w:val="28"/>
                              </w:rPr>
                              <w:t xml:space="preserve"> при территориальной избирательной комиссии Суксунского муниципального округа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37228" id="_x0000_t202" coordsize="21600,21600" o:spt="202" path="m,l,21600r21600,l21600,xe">
                <v:stroke joinstyle="miter"/>
                <v:path gradientshapeok="t" o:connecttype="rect"/>
              </v:shapetype>
              <v:shape id="Text Box 5" o:spid="_x0000_s1026" type="#_x0000_t202" style="position:absolute;margin-left:416.5pt;margin-top:170.25pt;width:467.7pt;height:43.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" filled="f" stroked="f">
                <v:textbox inset="0,0,0,0">
                  <w:txbxContent>
                    <w:p w14:paraId="6BBEA4FA" w14:textId="293D5AF1" w:rsidR="00B33253" w:rsidRPr="00B33253" w:rsidRDefault="00D1458C" w:rsidP="00D1458C">
                      <w:pPr>
                        <w:pStyle w:val="a3"/>
                        <w:spacing w:line="276" w:lineRule="auto"/>
                        <w:jc w:val="center"/>
                        <w:rPr>
                          <w:b/>
                          <w:bCs/>
                          <w:szCs w:val="28"/>
                        </w:rPr>
                      </w:pPr>
                      <w:r w:rsidRPr="00C4557E">
                        <w:rPr>
                          <w:b/>
                          <w:bCs/>
                          <w:szCs w:val="28"/>
                        </w:rPr>
                        <w:t>О</w:t>
                      </w:r>
                      <w:r>
                        <w:rPr>
                          <w:b/>
                          <w:bCs/>
                          <w:szCs w:val="28"/>
                        </w:rPr>
                        <w:t xml:space="preserve"> Положении </w:t>
                      </w:r>
                      <w:r w:rsidRPr="00854826">
                        <w:rPr>
                          <w:b/>
                          <w:bCs/>
                          <w:szCs w:val="28"/>
                        </w:rPr>
                        <w:t>о Контрольно-ревизионной службе</w:t>
                      </w:r>
                      <w:r>
                        <w:rPr>
                          <w:b/>
                          <w:bCs/>
                          <w:szCs w:val="28"/>
                        </w:rPr>
                        <w:t xml:space="preserve"> при территориальной избирательной комиссии Суксунского муниципального округа</w:t>
                      </w:r>
                    </w:p>
                  </w:txbxContent>
                </v:textbox>
                <w10:wrap anchorx="margin" anchory="page"/>
              </v:shape>
            </w:pict>
          </mc:Fallback>
        </mc:AlternateContent>
      </w:r>
      <w:r w:rsidRPr="00462428">
        <w:rPr>
          <w:b w:val="0"/>
          <w:bCs/>
          <w:noProof/>
          <w:sz w:val="20"/>
        </w:rPr>
        <mc:AlternateContent>
          <mc:Choice Requires="wps">
            <w:drawing>
              <wp:anchor distT="0" distB="0" distL="114300" distR="114300" simplePos="0" relativeHeight="251655680" behindDoc="0" locked="0" layoutInCell="1" allowOverlap="1" wp14:anchorId="0CF93A36" wp14:editId="20F44FFE">
                <wp:simplePos x="0" y="0"/>
                <wp:positionH relativeFrom="page">
                  <wp:posOffset>1440180</wp:posOffset>
                </wp:positionH>
                <wp:positionV relativeFrom="page">
                  <wp:posOffset>1522674</wp:posOffset>
                </wp:positionV>
                <wp:extent cx="1259840" cy="215900"/>
                <wp:effectExtent l="0" t="0" r="16510" b="12700"/>
                <wp:wrapNone/>
                <wp:docPr id="102434505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5AEA5" w14:textId="2F5CC188" w:rsidR="00975170" w:rsidRPr="00DF42F4" w:rsidRDefault="00893598" w:rsidP="00A67D26">
                            <w:pPr>
                              <w:pStyle w:val="a4"/>
                              <w:rPr>
                                <w:sz w:val="24"/>
                                <w:szCs w:val="24"/>
                              </w:rPr>
                            </w:pPr>
                            <w:r>
                              <w:rPr>
                                <w:sz w:val="24"/>
                                <w:szCs w:val="24"/>
                              </w:rPr>
                              <w:t>20</w:t>
                            </w:r>
                            <w:r w:rsidR="00A61917">
                              <w:rPr>
                                <w:sz w:val="24"/>
                                <w:szCs w:val="24"/>
                              </w:rPr>
                              <w:t>.06.2026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3A36" id="Text Box 122" o:spid="_x0000_s1027" type="#_x0000_t202" style="position:absolute;margin-left:113.4pt;margin-top:119.9pt;width:99.2pt;height:1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" filled="f" stroked="f">
                <v:textbox inset="0,0,0,0">
                  <w:txbxContent>
                    <w:p w14:paraId="27D5AEA5" w14:textId="2F5CC188" w:rsidR="00975170" w:rsidRPr="00DF42F4" w:rsidRDefault="00893598" w:rsidP="00A67D26">
                      <w:pPr>
                        <w:pStyle w:val="a4"/>
                        <w:rPr>
                          <w:sz w:val="24"/>
                          <w:szCs w:val="24"/>
                        </w:rPr>
                      </w:pPr>
                      <w:r>
                        <w:rPr>
                          <w:sz w:val="24"/>
                          <w:szCs w:val="24"/>
                        </w:rPr>
                        <w:t>20</w:t>
                      </w:r>
                      <w:r w:rsidR="00A61917">
                        <w:rPr>
                          <w:sz w:val="24"/>
                          <w:szCs w:val="24"/>
                        </w:rPr>
                        <w:t>.06.2026</w:t>
                      </w:r>
                    </w:p>
                  </w:txbxContent>
                </v:textbox>
                <w10:wrap anchorx="page" anchory="page"/>
              </v:shape>
            </w:pict>
          </mc:Fallback>
        </mc:AlternateContent>
      </w:r>
      <w:r w:rsidR="00C477FF" w:rsidRPr="00462428">
        <w:rPr>
          <w:b w:val="0"/>
          <w:bCs/>
          <w:noProof/>
          <w:sz w:val="20"/>
        </w:rPr>
        <mc:AlternateContent>
          <mc:Choice Requires="wps">
            <w:drawing>
              <wp:anchor distT="0" distB="0" distL="114300" distR="114300" simplePos="0" relativeHeight="251660800" behindDoc="0" locked="0" layoutInCell="1" allowOverlap="1" wp14:anchorId="0CF93A36" wp14:editId="718AD19C">
                <wp:simplePos x="0" y="0"/>
                <wp:positionH relativeFrom="page">
                  <wp:posOffset>5508625</wp:posOffset>
                </wp:positionH>
                <wp:positionV relativeFrom="page">
                  <wp:posOffset>1522730</wp:posOffset>
                </wp:positionV>
                <wp:extent cx="1260000" cy="216000"/>
                <wp:effectExtent l="0" t="0" r="16510" b="12700"/>
                <wp:wrapNone/>
                <wp:docPr id="57653146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1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A8656" w14:textId="11DFF88D" w:rsidR="00E75F24" w:rsidRPr="00DF42F4" w:rsidRDefault="00A61917" w:rsidP="00E75F24">
                            <w:pPr>
                              <w:pStyle w:val="a4"/>
                              <w:rPr>
                                <w:sz w:val="24"/>
                                <w:szCs w:val="24"/>
                              </w:rPr>
                            </w:pPr>
                            <w:r>
                              <w:rPr>
                                <w:sz w:val="24"/>
                                <w:szCs w:val="24"/>
                              </w:rPr>
                              <w:t>103/0</w:t>
                            </w:r>
                            <w:r w:rsidR="00D1458C">
                              <w:rPr>
                                <w:sz w:val="24"/>
                                <w:szCs w:val="24"/>
                              </w:rPr>
                              <w:t>2</w:t>
                            </w:r>
                            <w:r>
                              <w:rPr>
                                <w:sz w:val="24"/>
                                <w:szCs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93A36" id="Text Box 9" o:spid="_x0000_s1028" type="#_x0000_t202" style="position:absolute;margin-left:433.75pt;margin-top:119.9pt;width:99.2pt;height:1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" filled="f" stroked="f">
                <v:textbox inset="0,0,0,0">
                  <w:txbxContent>
                    <w:p w14:paraId="20AA8656" w14:textId="11DFF88D" w:rsidR="00E75F24" w:rsidRPr="00DF42F4" w:rsidRDefault="00A61917" w:rsidP="00E75F24">
                      <w:pPr>
                        <w:pStyle w:val="a4"/>
                        <w:rPr>
                          <w:sz w:val="24"/>
                          <w:szCs w:val="24"/>
                        </w:rPr>
                      </w:pPr>
                      <w:r>
                        <w:rPr>
                          <w:sz w:val="24"/>
                          <w:szCs w:val="24"/>
                        </w:rPr>
                        <w:t>103/0</w:t>
                      </w:r>
                      <w:r w:rsidR="00D1458C">
                        <w:rPr>
                          <w:sz w:val="24"/>
                          <w:szCs w:val="24"/>
                        </w:rPr>
                        <w:t>2</w:t>
                      </w:r>
                      <w:r>
                        <w:rPr>
                          <w:sz w:val="24"/>
                          <w:szCs w:val="24"/>
                        </w:rPr>
                        <w:t>-4</w:t>
                      </w:r>
                    </w:p>
                  </w:txbxContent>
                </v:textbox>
                <w10:wrap anchorx="page" anchory="page"/>
              </v:shape>
            </w:pict>
          </mc:Fallback>
        </mc:AlternateContent>
      </w:r>
    </w:p>
    <w:p w14:paraId="1C94537D" w14:textId="45CAD6B5" w:rsidR="00D1458C" w:rsidRDefault="00D1458C" w:rsidP="00D1458C">
      <w:pPr>
        <w:autoSpaceDE w:val="0"/>
        <w:autoSpaceDN w:val="0"/>
        <w:adjustRightInd w:val="0"/>
        <w:spacing w:line="276" w:lineRule="auto"/>
        <w:ind w:firstLine="709"/>
        <w:jc w:val="both"/>
        <w:rPr>
          <w:szCs w:val="28"/>
        </w:rPr>
      </w:pPr>
      <w:r>
        <w:rPr>
          <w:szCs w:val="28"/>
        </w:rPr>
        <w:t xml:space="preserve">В </w:t>
      </w:r>
      <w:r w:rsidRPr="003949B8">
        <w:rPr>
          <w:szCs w:val="28"/>
        </w:rPr>
        <w:t xml:space="preserve">соответствии </w:t>
      </w:r>
      <w:r>
        <w:rPr>
          <w:szCs w:val="28"/>
        </w:rPr>
        <w:t xml:space="preserve">со статьей </w:t>
      </w:r>
      <w:r w:rsidRPr="003949B8">
        <w:rPr>
          <w:szCs w:val="28"/>
        </w:rPr>
        <w:t>60 Федерального закона от 12.06.2002 № 67-ФЗ «Об основных гарантиях избирательных прав и права на участие в</w:t>
      </w:r>
      <w:r>
        <w:rPr>
          <w:szCs w:val="28"/>
        </w:rPr>
        <w:t xml:space="preserve"> </w:t>
      </w:r>
      <w:r w:rsidRPr="003949B8">
        <w:rPr>
          <w:szCs w:val="28"/>
        </w:rPr>
        <w:t xml:space="preserve">референдуме граждан Российской Федерации», статьей 59 Закона Пермского края от 11.05.2011 № 766-ПК «О выборах депутатов Законодательного Собрания Пермского края», </w:t>
      </w:r>
    </w:p>
    <w:p w14:paraId="60E44490" w14:textId="77777777" w:rsidR="00D1458C" w:rsidRPr="003949B8" w:rsidRDefault="00D1458C" w:rsidP="00D1458C">
      <w:pPr>
        <w:autoSpaceDE w:val="0"/>
        <w:autoSpaceDN w:val="0"/>
        <w:adjustRightInd w:val="0"/>
        <w:spacing w:line="276" w:lineRule="auto"/>
        <w:ind w:firstLine="709"/>
        <w:jc w:val="both"/>
        <w:rPr>
          <w:szCs w:val="28"/>
        </w:rPr>
      </w:pPr>
    </w:p>
    <w:p w14:paraId="678CC255" w14:textId="181CB504" w:rsidR="00D1458C" w:rsidRDefault="00D1458C" w:rsidP="00D1458C">
      <w:pPr>
        <w:spacing w:line="276" w:lineRule="auto"/>
        <w:jc w:val="center"/>
        <w:rPr>
          <w:szCs w:val="28"/>
        </w:rPr>
      </w:pPr>
      <w:r>
        <w:rPr>
          <w:szCs w:val="28"/>
        </w:rPr>
        <w:t>к</w:t>
      </w:r>
      <w:r w:rsidRPr="00935B83">
        <w:rPr>
          <w:szCs w:val="28"/>
        </w:rPr>
        <w:t xml:space="preserve">омиссия   </w:t>
      </w:r>
      <w:r>
        <w:rPr>
          <w:szCs w:val="28"/>
        </w:rPr>
        <w:t>Р Е Ш А</w:t>
      </w:r>
      <w:r w:rsidR="00A709D9">
        <w:rPr>
          <w:szCs w:val="28"/>
        </w:rPr>
        <w:t xml:space="preserve"> Е Т</w:t>
      </w:r>
      <w:r w:rsidRPr="00935B83">
        <w:rPr>
          <w:szCs w:val="28"/>
        </w:rPr>
        <w:t>:</w:t>
      </w:r>
    </w:p>
    <w:p w14:paraId="6ADFA69C" w14:textId="77777777" w:rsidR="00D1458C" w:rsidRPr="00935B83" w:rsidRDefault="00D1458C" w:rsidP="00D1458C">
      <w:pPr>
        <w:spacing w:line="276" w:lineRule="auto"/>
        <w:jc w:val="center"/>
        <w:rPr>
          <w:szCs w:val="28"/>
        </w:rPr>
      </w:pPr>
    </w:p>
    <w:p w14:paraId="7E3F9BEB" w14:textId="46B88D51" w:rsidR="00D1458C" w:rsidRPr="003949B8" w:rsidRDefault="00D1458C" w:rsidP="00D1458C">
      <w:pPr>
        <w:autoSpaceDE w:val="0"/>
        <w:autoSpaceDN w:val="0"/>
        <w:adjustRightInd w:val="0"/>
        <w:spacing w:line="276" w:lineRule="auto"/>
        <w:ind w:firstLine="709"/>
        <w:jc w:val="both"/>
        <w:rPr>
          <w:szCs w:val="28"/>
        </w:rPr>
      </w:pPr>
      <w:r w:rsidRPr="003949B8">
        <w:rPr>
          <w:szCs w:val="28"/>
        </w:rPr>
        <w:t xml:space="preserve">1. </w:t>
      </w:r>
      <w:r w:rsidR="00267D51">
        <w:rPr>
          <w:szCs w:val="28"/>
        </w:rPr>
        <w:t>Утвердить</w:t>
      </w:r>
      <w:r w:rsidRPr="003949B8">
        <w:rPr>
          <w:szCs w:val="28"/>
        </w:rPr>
        <w:t xml:space="preserve"> положение о Контрольно-ревизионной службе при территориальной избирательной комиссии </w:t>
      </w:r>
      <w:r w:rsidR="00267D51">
        <w:rPr>
          <w:szCs w:val="28"/>
        </w:rPr>
        <w:t xml:space="preserve">Суксунского муниципального округа </w:t>
      </w:r>
      <w:r w:rsidRPr="003949B8">
        <w:rPr>
          <w:szCs w:val="28"/>
        </w:rPr>
        <w:t xml:space="preserve">(далее </w:t>
      </w:r>
      <w:r w:rsidR="00E36D4A" w:rsidRPr="003949B8">
        <w:rPr>
          <w:szCs w:val="28"/>
        </w:rPr>
        <w:t>– Положение</w:t>
      </w:r>
      <w:r w:rsidRPr="003949B8">
        <w:rPr>
          <w:szCs w:val="28"/>
        </w:rPr>
        <w:t xml:space="preserve"> о КРС) (прилагается).</w:t>
      </w:r>
    </w:p>
    <w:p w14:paraId="39887715" w14:textId="27FA941C" w:rsidR="00267D51" w:rsidRPr="00267D51" w:rsidRDefault="00267D51" w:rsidP="00267D51">
      <w:pPr>
        <w:pStyle w:val="af6"/>
        <w:numPr>
          <w:ilvl w:val="0"/>
          <w:numId w:val="2"/>
        </w:numPr>
        <w:tabs>
          <w:tab w:val="left" w:pos="993"/>
        </w:tabs>
        <w:spacing w:line="276" w:lineRule="auto"/>
        <w:ind w:left="0" w:firstLine="709"/>
        <w:jc w:val="both"/>
        <w:rPr>
          <w:szCs w:val="28"/>
        </w:rPr>
      </w:pPr>
      <w:r w:rsidRPr="00267D51">
        <w:rPr>
          <w:szCs w:val="28"/>
        </w:rPr>
        <w:t>Разместить настоящее решение на сайте территориальной избирательной комиссии Суксунского муниципального округа в информационно-телекоммуникационной сети «Интернет»</w:t>
      </w:r>
      <w:r>
        <w:t>.</w:t>
      </w:r>
    </w:p>
    <w:p w14:paraId="434D35D3" w14:textId="3CB089BA" w:rsidR="00267D51" w:rsidRPr="00267D51" w:rsidRDefault="00267D51" w:rsidP="00267D51">
      <w:pPr>
        <w:pStyle w:val="af6"/>
        <w:numPr>
          <w:ilvl w:val="0"/>
          <w:numId w:val="2"/>
        </w:numPr>
        <w:tabs>
          <w:tab w:val="left" w:pos="993"/>
        </w:tabs>
        <w:spacing w:line="276" w:lineRule="auto"/>
        <w:ind w:left="0" w:firstLine="709"/>
        <w:jc w:val="both"/>
        <w:rPr>
          <w:szCs w:val="28"/>
        </w:rPr>
      </w:pPr>
      <w:r w:rsidRPr="00267D51">
        <w:rPr>
          <w:szCs w:val="28"/>
        </w:rPr>
        <w:t xml:space="preserve">Контроль за исполнением решения возложить на председателя территориальной избирательной комиссии Суксунского муниципального округа Павлову П.Н. </w:t>
      </w:r>
    </w:p>
    <w:p w14:paraId="0416A74A" w14:textId="77777777" w:rsidR="00267D51" w:rsidRDefault="00267D51" w:rsidP="00267D51">
      <w:pPr>
        <w:tabs>
          <w:tab w:val="left" w:pos="0"/>
        </w:tabs>
        <w:jc w:val="both"/>
        <w:rPr>
          <w:szCs w:val="28"/>
        </w:rPr>
      </w:pPr>
    </w:p>
    <w:p w14:paraId="63EB0DE5" w14:textId="77777777" w:rsidR="00267D51" w:rsidRDefault="00267D51" w:rsidP="00267D51">
      <w:pPr>
        <w:tabs>
          <w:tab w:val="left" w:pos="0"/>
        </w:tabs>
        <w:jc w:val="both"/>
        <w:rPr>
          <w:szCs w:val="28"/>
        </w:rPr>
      </w:pPr>
    </w:p>
    <w:p w14:paraId="2D707948" w14:textId="77777777" w:rsidR="00267D51" w:rsidRPr="00420A87" w:rsidRDefault="00267D51" w:rsidP="00267D51">
      <w:pPr>
        <w:tabs>
          <w:tab w:val="left" w:pos="0"/>
        </w:tabs>
        <w:jc w:val="both"/>
        <w:rPr>
          <w:szCs w:val="28"/>
        </w:rPr>
      </w:pPr>
    </w:p>
    <w:tbl>
      <w:tblPr>
        <w:tblW w:w="5000" w:type="pct"/>
        <w:tblLook w:val="04A0" w:firstRow="1" w:lastRow="0" w:firstColumn="1" w:lastColumn="0" w:noHBand="0" w:noVBand="1"/>
      </w:tblPr>
      <w:tblGrid>
        <w:gridCol w:w="4677"/>
        <w:gridCol w:w="4678"/>
      </w:tblGrid>
      <w:tr w:rsidR="00267D51" w:rsidRPr="000F2D3B" w14:paraId="54F329F0" w14:textId="77777777" w:rsidTr="003B3292">
        <w:tc>
          <w:tcPr>
            <w:tcW w:w="2500" w:type="pct"/>
          </w:tcPr>
          <w:p w14:paraId="741C67DE" w14:textId="77777777" w:rsidR="00267D51" w:rsidRPr="000F2D3B" w:rsidRDefault="00267D51" w:rsidP="003B3292">
            <w:pPr>
              <w:tabs>
                <w:tab w:val="left" w:pos="0"/>
              </w:tabs>
              <w:jc w:val="both"/>
              <w:rPr>
                <w:szCs w:val="28"/>
              </w:rPr>
            </w:pPr>
            <w:r w:rsidRPr="000F2D3B">
              <w:rPr>
                <w:szCs w:val="28"/>
              </w:rPr>
              <w:t>Председатель комиссии</w:t>
            </w:r>
          </w:p>
        </w:tc>
        <w:tc>
          <w:tcPr>
            <w:tcW w:w="2500" w:type="pct"/>
          </w:tcPr>
          <w:p w14:paraId="00C9B360" w14:textId="77777777" w:rsidR="00267D51" w:rsidRPr="000F2D3B" w:rsidRDefault="00267D51" w:rsidP="003B3292">
            <w:pPr>
              <w:tabs>
                <w:tab w:val="left" w:pos="0"/>
              </w:tabs>
              <w:jc w:val="right"/>
              <w:rPr>
                <w:szCs w:val="28"/>
              </w:rPr>
            </w:pPr>
            <w:r>
              <w:rPr>
                <w:szCs w:val="28"/>
              </w:rPr>
              <w:t xml:space="preserve">                                  П.Н. Павлова</w:t>
            </w:r>
          </w:p>
        </w:tc>
      </w:tr>
      <w:tr w:rsidR="00267D51" w:rsidRPr="000F2D3B" w14:paraId="02D58CA4" w14:textId="77777777" w:rsidTr="003B3292">
        <w:trPr>
          <w:trHeight w:val="482"/>
        </w:trPr>
        <w:tc>
          <w:tcPr>
            <w:tcW w:w="2500" w:type="pct"/>
          </w:tcPr>
          <w:p w14:paraId="0F9CC1A5" w14:textId="77777777" w:rsidR="00267D51" w:rsidRPr="000F2D3B" w:rsidRDefault="00267D51" w:rsidP="003B3292">
            <w:pPr>
              <w:tabs>
                <w:tab w:val="left" w:pos="0"/>
              </w:tabs>
              <w:jc w:val="both"/>
              <w:rPr>
                <w:szCs w:val="28"/>
              </w:rPr>
            </w:pPr>
          </w:p>
        </w:tc>
        <w:tc>
          <w:tcPr>
            <w:tcW w:w="2500" w:type="pct"/>
          </w:tcPr>
          <w:p w14:paraId="0BBD93A3" w14:textId="77777777" w:rsidR="00267D51" w:rsidRPr="000F2D3B" w:rsidRDefault="00267D51" w:rsidP="003B3292">
            <w:pPr>
              <w:tabs>
                <w:tab w:val="left" w:pos="0"/>
              </w:tabs>
              <w:jc w:val="right"/>
              <w:rPr>
                <w:szCs w:val="28"/>
              </w:rPr>
            </w:pPr>
          </w:p>
        </w:tc>
      </w:tr>
      <w:tr w:rsidR="00267D51" w:rsidRPr="000F2D3B" w14:paraId="32EAEE72" w14:textId="77777777" w:rsidTr="003B3292">
        <w:tc>
          <w:tcPr>
            <w:tcW w:w="2500" w:type="pct"/>
          </w:tcPr>
          <w:p w14:paraId="55811A70" w14:textId="77777777" w:rsidR="00267D51" w:rsidRPr="000F2D3B" w:rsidRDefault="00267D51" w:rsidP="003B3292">
            <w:pPr>
              <w:tabs>
                <w:tab w:val="left" w:pos="0"/>
              </w:tabs>
              <w:jc w:val="both"/>
              <w:rPr>
                <w:szCs w:val="28"/>
              </w:rPr>
            </w:pPr>
            <w:r w:rsidRPr="000F2D3B">
              <w:rPr>
                <w:szCs w:val="28"/>
              </w:rPr>
              <w:t>Секретарь комиссии</w:t>
            </w:r>
          </w:p>
        </w:tc>
        <w:tc>
          <w:tcPr>
            <w:tcW w:w="2500" w:type="pct"/>
          </w:tcPr>
          <w:p w14:paraId="54E010A2" w14:textId="77777777" w:rsidR="00267D51" w:rsidRPr="000F2D3B" w:rsidRDefault="00267D51" w:rsidP="003B3292">
            <w:pPr>
              <w:tabs>
                <w:tab w:val="left" w:pos="0"/>
              </w:tabs>
              <w:jc w:val="right"/>
              <w:rPr>
                <w:szCs w:val="28"/>
              </w:rPr>
            </w:pPr>
            <w:r>
              <w:rPr>
                <w:szCs w:val="28"/>
              </w:rPr>
              <w:t xml:space="preserve">С.Ю. Вяткина </w:t>
            </w:r>
          </w:p>
        </w:tc>
      </w:tr>
    </w:tbl>
    <w:p w14:paraId="6191F359" w14:textId="77777777" w:rsidR="00267D51" w:rsidRDefault="00267D51" w:rsidP="00D1458C">
      <w:pPr>
        <w:pStyle w:val="ConsPlusTitle"/>
        <w:widowControl/>
        <w:jc w:val="center"/>
        <w:rPr>
          <w:rFonts w:ascii="Times New Roman" w:hAnsi="Times New Roman" w:cs="Times New Roman"/>
          <w:sz w:val="28"/>
          <w:szCs w:val="28"/>
        </w:rPr>
      </w:pPr>
    </w:p>
    <w:p w14:paraId="04199218" w14:textId="77777777" w:rsidR="00267D51" w:rsidRDefault="00267D51" w:rsidP="00D1458C">
      <w:pPr>
        <w:pStyle w:val="ConsPlusTitle"/>
        <w:widowControl/>
        <w:jc w:val="center"/>
        <w:rPr>
          <w:rFonts w:ascii="Times New Roman" w:hAnsi="Times New Roman" w:cs="Times New Roman"/>
          <w:sz w:val="28"/>
          <w:szCs w:val="28"/>
        </w:rPr>
      </w:pPr>
    </w:p>
    <w:p w14:paraId="62116EBD" w14:textId="77777777" w:rsidR="00267D51" w:rsidRDefault="00267D51" w:rsidP="00D1458C">
      <w:pPr>
        <w:pStyle w:val="ConsPlusTitle"/>
        <w:widowControl/>
        <w:jc w:val="center"/>
        <w:rPr>
          <w:rFonts w:ascii="Times New Roman" w:hAnsi="Times New Roman" w:cs="Times New Roman"/>
          <w:sz w:val="28"/>
          <w:szCs w:val="28"/>
        </w:rPr>
      </w:pPr>
    </w:p>
    <w:p w14:paraId="09C3C929" w14:textId="77777777" w:rsidR="00267D51" w:rsidRDefault="00267D51" w:rsidP="00D1458C">
      <w:pPr>
        <w:pStyle w:val="ConsPlusTitle"/>
        <w:widowControl/>
        <w:jc w:val="center"/>
        <w:rPr>
          <w:rFonts w:ascii="Times New Roman" w:hAnsi="Times New Roman" w:cs="Times New Roman"/>
          <w:sz w:val="28"/>
          <w:szCs w:val="28"/>
        </w:rPr>
      </w:pPr>
    </w:p>
    <w:p w14:paraId="6BB6A4F2" w14:textId="77777777" w:rsidR="00267D51" w:rsidRDefault="00267D51" w:rsidP="00D1458C">
      <w:pPr>
        <w:pStyle w:val="ConsPlusTitle"/>
        <w:widowControl/>
        <w:jc w:val="center"/>
        <w:rPr>
          <w:rFonts w:ascii="Times New Roman" w:hAnsi="Times New Roman" w:cs="Times New Roman"/>
          <w:sz w:val="28"/>
          <w:szCs w:val="28"/>
        </w:rPr>
      </w:pPr>
    </w:p>
    <w:p w14:paraId="10A0F333" w14:textId="77777777" w:rsidR="00267D51" w:rsidRDefault="00267D51" w:rsidP="00D1458C">
      <w:pPr>
        <w:pStyle w:val="ConsPlusTitle"/>
        <w:widowControl/>
        <w:jc w:val="center"/>
        <w:rPr>
          <w:rFonts w:ascii="Times New Roman" w:hAnsi="Times New Roman" w:cs="Times New Roman"/>
          <w:sz w:val="28"/>
          <w:szCs w:val="28"/>
        </w:rPr>
      </w:pPr>
    </w:p>
    <w:p w14:paraId="2594578C" w14:textId="77777777" w:rsidR="00267D51" w:rsidRDefault="00267D51" w:rsidP="00D1458C">
      <w:pPr>
        <w:pStyle w:val="ConsPlusTitle"/>
        <w:widowControl/>
        <w:jc w:val="center"/>
        <w:rPr>
          <w:rFonts w:ascii="Times New Roman" w:hAnsi="Times New Roman" w:cs="Times New Roman"/>
          <w:sz w:val="28"/>
          <w:szCs w:val="28"/>
        </w:rPr>
      </w:pPr>
    </w:p>
    <w:p w14:paraId="655E9418" w14:textId="77777777" w:rsidR="00267D51" w:rsidRDefault="00267D51" w:rsidP="00D1458C">
      <w:pPr>
        <w:pStyle w:val="ConsPlusTitle"/>
        <w:widowControl/>
        <w:jc w:val="center"/>
        <w:rPr>
          <w:rFonts w:ascii="Times New Roman" w:hAnsi="Times New Roman" w:cs="Times New Roman"/>
          <w:sz w:val="28"/>
          <w:szCs w:val="28"/>
        </w:rPr>
      </w:pPr>
    </w:p>
    <w:p w14:paraId="40E51564" w14:textId="77777777" w:rsidR="00E36D4A" w:rsidRDefault="00E36D4A" w:rsidP="00E36D4A">
      <w:pPr>
        <w:ind w:left="4535"/>
        <w:jc w:val="center"/>
        <w:rPr>
          <w:rFonts w:ascii="PT Astra Serif" w:eastAsia="PT Astra Serif" w:hAnsi="PT Astra Serif" w:cs="PT Astra Serif"/>
          <w:sz w:val="24"/>
          <w:szCs w:val="24"/>
        </w:rPr>
      </w:pPr>
      <w:r w:rsidRPr="00386E01">
        <w:rPr>
          <w:rFonts w:ascii="PT Astra Serif" w:eastAsia="PT Astra Serif" w:hAnsi="PT Astra Serif" w:cs="PT Astra Serif"/>
          <w:sz w:val="24"/>
          <w:szCs w:val="24"/>
        </w:rPr>
        <w:lastRenderedPageBreak/>
        <w:t xml:space="preserve">Приложение </w:t>
      </w:r>
      <w:r w:rsidRPr="00386E01">
        <w:rPr>
          <w:rFonts w:ascii="PT Astra Serif" w:eastAsia="PT Astra Serif" w:hAnsi="PT Astra Serif" w:cs="PT Astra Serif"/>
          <w:sz w:val="24"/>
          <w:szCs w:val="24"/>
        </w:rPr>
        <w:br w:type="textWrapping" w:clear="all"/>
        <w:t xml:space="preserve">к </w:t>
      </w:r>
      <w:r>
        <w:rPr>
          <w:rFonts w:ascii="PT Astra Serif" w:eastAsia="PT Astra Serif" w:hAnsi="PT Astra Serif" w:cs="PT Astra Serif"/>
          <w:sz w:val="24"/>
          <w:szCs w:val="24"/>
        </w:rPr>
        <w:t>решению территориальной и</w:t>
      </w:r>
      <w:r w:rsidRPr="00386E01">
        <w:rPr>
          <w:rFonts w:ascii="PT Astra Serif" w:eastAsia="PT Astra Serif" w:hAnsi="PT Astra Serif" w:cs="PT Astra Serif"/>
          <w:sz w:val="24"/>
          <w:szCs w:val="24"/>
        </w:rPr>
        <w:t xml:space="preserve">збирательной комиссии </w:t>
      </w:r>
      <w:r>
        <w:rPr>
          <w:rFonts w:ascii="PT Astra Serif" w:eastAsia="PT Astra Serif" w:hAnsi="PT Astra Serif" w:cs="PT Astra Serif"/>
          <w:sz w:val="24"/>
          <w:szCs w:val="24"/>
        </w:rPr>
        <w:t xml:space="preserve">Суксунского муниципального округа </w:t>
      </w:r>
    </w:p>
    <w:p w14:paraId="2F72670F" w14:textId="78BC014B" w:rsidR="00E36D4A" w:rsidRPr="00386E01" w:rsidRDefault="00E36D4A" w:rsidP="00E36D4A">
      <w:pPr>
        <w:ind w:left="4535"/>
        <w:jc w:val="center"/>
        <w:rPr>
          <w:rFonts w:ascii="PT Astra Serif" w:hAnsi="PT Astra Serif" w:cs="PT Astra Serif"/>
          <w:sz w:val="24"/>
          <w:szCs w:val="24"/>
        </w:rPr>
      </w:pPr>
      <w:r w:rsidRPr="00386E01">
        <w:rPr>
          <w:rFonts w:ascii="PT Astra Serif" w:hAnsi="PT Astra Serif" w:cs="PT Astra Serif"/>
          <w:sz w:val="24"/>
          <w:szCs w:val="24"/>
        </w:rPr>
        <w:t xml:space="preserve">от </w:t>
      </w:r>
      <w:r>
        <w:rPr>
          <w:rFonts w:ascii="PT Astra Serif" w:hAnsi="PT Astra Serif" w:cs="PT Astra Serif"/>
          <w:sz w:val="24"/>
          <w:szCs w:val="24"/>
        </w:rPr>
        <w:t>20.06.2026 № 103/02-4</w:t>
      </w:r>
    </w:p>
    <w:p w14:paraId="3870F368" w14:textId="77777777" w:rsidR="00267D51" w:rsidRDefault="00267D51" w:rsidP="00D1458C">
      <w:pPr>
        <w:pStyle w:val="ConsPlusTitle"/>
        <w:widowControl/>
        <w:jc w:val="center"/>
        <w:rPr>
          <w:rFonts w:ascii="Times New Roman" w:hAnsi="Times New Roman" w:cs="Times New Roman"/>
          <w:sz w:val="28"/>
          <w:szCs w:val="28"/>
        </w:rPr>
      </w:pPr>
    </w:p>
    <w:p w14:paraId="2B2EA449" w14:textId="77777777" w:rsidR="00267D51" w:rsidRDefault="00267D51" w:rsidP="00D1458C">
      <w:pPr>
        <w:pStyle w:val="ConsPlusTitle"/>
        <w:widowControl/>
        <w:jc w:val="center"/>
        <w:rPr>
          <w:rFonts w:ascii="Times New Roman" w:hAnsi="Times New Roman" w:cs="Times New Roman"/>
          <w:sz w:val="28"/>
          <w:szCs w:val="28"/>
        </w:rPr>
      </w:pPr>
    </w:p>
    <w:p w14:paraId="3171A2DD" w14:textId="3609CE2E" w:rsidR="00D1458C" w:rsidRPr="003949B8" w:rsidRDefault="00E36D4A" w:rsidP="00D1458C">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w:t>
      </w:r>
      <w:r w:rsidR="00D1458C" w:rsidRPr="003949B8">
        <w:rPr>
          <w:rFonts w:ascii="Times New Roman" w:hAnsi="Times New Roman" w:cs="Times New Roman"/>
          <w:sz w:val="28"/>
          <w:szCs w:val="28"/>
        </w:rPr>
        <w:t>оложение</w:t>
      </w:r>
    </w:p>
    <w:p w14:paraId="6F81BA72" w14:textId="0C3C410B" w:rsidR="00D1458C" w:rsidRPr="003949B8" w:rsidRDefault="00D1458C" w:rsidP="00D1458C">
      <w:pPr>
        <w:pStyle w:val="ConsPlusTitle"/>
        <w:widowControl/>
        <w:jc w:val="center"/>
        <w:rPr>
          <w:rFonts w:ascii="Times New Roman" w:hAnsi="Times New Roman" w:cs="Times New Roman"/>
          <w:sz w:val="28"/>
          <w:szCs w:val="28"/>
        </w:rPr>
      </w:pPr>
      <w:r w:rsidRPr="003949B8">
        <w:rPr>
          <w:rFonts w:ascii="Times New Roman" w:hAnsi="Times New Roman" w:cs="Times New Roman"/>
          <w:sz w:val="28"/>
          <w:szCs w:val="28"/>
        </w:rPr>
        <w:t xml:space="preserve">о Контрольно-ревизионной службе при территориальной избирательной комиссии </w:t>
      </w:r>
      <w:r w:rsidR="00E36D4A">
        <w:rPr>
          <w:rFonts w:ascii="Times New Roman" w:hAnsi="Times New Roman" w:cs="Times New Roman"/>
          <w:sz w:val="28"/>
          <w:szCs w:val="28"/>
        </w:rPr>
        <w:t>Суксунского муниципального округа</w:t>
      </w:r>
    </w:p>
    <w:p w14:paraId="5EDA902A" w14:textId="77777777" w:rsidR="00D1458C" w:rsidRPr="003949B8" w:rsidRDefault="00D1458C" w:rsidP="00D1458C">
      <w:pPr>
        <w:pStyle w:val="ConsPlusNonformat"/>
        <w:widowControl/>
        <w:ind w:firstLine="720"/>
        <w:rPr>
          <w:rFonts w:ascii="Times New Roman" w:hAnsi="Times New Roman" w:cs="Times New Roman"/>
          <w:sz w:val="28"/>
          <w:szCs w:val="28"/>
        </w:rPr>
      </w:pPr>
    </w:p>
    <w:p w14:paraId="01D972B4" w14:textId="77777777" w:rsidR="00D1458C" w:rsidRPr="003949B8" w:rsidRDefault="00D1458C" w:rsidP="00D1458C">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1. Общие положения</w:t>
      </w:r>
    </w:p>
    <w:p w14:paraId="0E1215E5" w14:textId="6388E2DB" w:rsidR="00D1458C" w:rsidRPr="003949B8" w:rsidRDefault="00D1458C" w:rsidP="00D1458C">
      <w:pPr>
        <w:pStyle w:val="a7"/>
        <w:spacing w:line="360" w:lineRule="auto"/>
        <w:rPr>
          <w:szCs w:val="28"/>
        </w:rPr>
      </w:pPr>
      <w:r w:rsidRPr="003949B8">
        <w:rPr>
          <w:szCs w:val="28"/>
        </w:rPr>
        <w:t>1.1. Контрольно-ревизионная служба при территориальной избирательной комиссии</w:t>
      </w:r>
      <w:r w:rsidR="00E36D4A">
        <w:rPr>
          <w:szCs w:val="28"/>
        </w:rPr>
        <w:t xml:space="preserve"> </w:t>
      </w:r>
      <w:r w:rsidR="00E36D4A" w:rsidRPr="00267D51">
        <w:rPr>
          <w:szCs w:val="28"/>
        </w:rPr>
        <w:t>Суксунского муниципального округа</w:t>
      </w:r>
      <w:r w:rsidRPr="003949B8">
        <w:rPr>
          <w:szCs w:val="28"/>
        </w:rPr>
        <w:t xml:space="preserve"> (далее – КРС) создается на основании статьи 60 Федерального закона от 12.06.2002 № 67-ФЗ «Об основных гарантиях избирательных прав и права на участие в референдуме граждан Российской Федерации» (далее – Федеральный закон), статьи 59 Закона Пермского края от 11.05.2011 № 766-ПК «О выборах депутатов Законодательного Собрания Пермского края» (далее - Закон № 766-ПК)</w:t>
      </w:r>
      <w:r w:rsidR="00E36D4A">
        <w:rPr>
          <w:szCs w:val="28"/>
        </w:rPr>
        <w:t>.</w:t>
      </w:r>
    </w:p>
    <w:p w14:paraId="66DEB600" w14:textId="1D4270B8" w:rsidR="00D1458C" w:rsidRPr="003949B8" w:rsidRDefault="00D1458C" w:rsidP="00D1458C">
      <w:pPr>
        <w:pStyle w:val="a7"/>
        <w:spacing w:line="360" w:lineRule="auto"/>
        <w:rPr>
          <w:szCs w:val="28"/>
        </w:rPr>
      </w:pPr>
      <w:r w:rsidRPr="003949B8">
        <w:rPr>
          <w:szCs w:val="28"/>
        </w:rPr>
        <w:t>1.2. Положение о КРС утверждается территориальной избирательной комиссией.</w:t>
      </w:r>
    </w:p>
    <w:p w14:paraId="08F91D9B" w14:textId="18EAFA38" w:rsidR="00D1458C" w:rsidRPr="003949B8" w:rsidRDefault="00D1458C" w:rsidP="00D1458C">
      <w:pPr>
        <w:pStyle w:val="a7"/>
        <w:spacing w:line="360" w:lineRule="auto"/>
        <w:rPr>
          <w:szCs w:val="28"/>
        </w:rPr>
      </w:pPr>
      <w:r w:rsidRPr="003949B8">
        <w:rPr>
          <w:szCs w:val="28"/>
        </w:rPr>
        <w:t>1.3. В случаях возложения на территориальную избирательную комиссию</w:t>
      </w:r>
      <w:r w:rsidR="00E36D4A">
        <w:rPr>
          <w:szCs w:val="28"/>
        </w:rPr>
        <w:t xml:space="preserve"> </w:t>
      </w:r>
      <w:r w:rsidRPr="003949B8">
        <w:rPr>
          <w:szCs w:val="28"/>
        </w:rPr>
        <w:t>полномочий окружн</w:t>
      </w:r>
      <w:r w:rsidR="00E36D4A">
        <w:rPr>
          <w:szCs w:val="28"/>
        </w:rPr>
        <w:t>ой</w:t>
      </w:r>
      <w:r w:rsidRPr="003949B8">
        <w:rPr>
          <w:szCs w:val="28"/>
        </w:rPr>
        <w:t xml:space="preserve"> избирательн</w:t>
      </w:r>
      <w:r w:rsidR="00E36D4A">
        <w:rPr>
          <w:szCs w:val="28"/>
        </w:rPr>
        <w:t>ой</w:t>
      </w:r>
      <w:r w:rsidRPr="003949B8">
        <w:rPr>
          <w:szCs w:val="28"/>
        </w:rPr>
        <w:t xml:space="preserve"> комисси</w:t>
      </w:r>
      <w:r w:rsidR="00E36D4A">
        <w:rPr>
          <w:szCs w:val="28"/>
        </w:rPr>
        <w:t>и</w:t>
      </w:r>
      <w:r w:rsidRPr="003949B8">
        <w:rPr>
          <w:szCs w:val="28"/>
        </w:rPr>
        <w:t xml:space="preserve">, Контрольно-ревизионная служба при соответствующей окружной избирательной комиссии не создается, ее функции осуществляет КРС, созданная </w:t>
      </w:r>
      <w:r>
        <w:rPr>
          <w:szCs w:val="28"/>
        </w:rPr>
        <w:br/>
      </w:r>
      <w:r w:rsidRPr="003949B8">
        <w:rPr>
          <w:szCs w:val="28"/>
        </w:rPr>
        <w:t>при территориальной избирательной комиссии.</w:t>
      </w:r>
    </w:p>
    <w:p w14:paraId="57F18399" w14:textId="7558487B" w:rsidR="00D1458C" w:rsidRPr="003949B8" w:rsidRDefault="00D1458C" w:rsidP="00D1458C">
      <w:pPr>
        <w:pStyle w:val="a7"/>
        <w:spacing w:line="360" w:lineRule="auto"/>
        <w:rPr>
          <w:szCs w:val="28"/>
        </w:rPr>
      </w:pPr>
      <w:r w:rsidRPr="003949B8">
        <w:rPr>
          <w:szCs w:val="28"/>
        </w:rPr>
        <w:t xml:space="preserve">1.4. КРС является постоянно действующим органом и в своей деятельности руководствуется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Правительства Российской Федерации, Уставом Пермского края, законами Пермского края, нормативными актами Центральной избирательной комиссии Российской </w:t>
      </w:r>
      <w:r w:rsidRPr="003949B8">
        <w:rPr>
          <w:szCs w:val="28"/>
        </w:rPr>
        <w:lastRenderedPageBreak/>
        <w:t xml:space="preserve">Федерации, Избирательной комиссии Пермского края, решениями территориальной избирательной комиссии (далее – Комиссия) </w:t>
      </w:r>
      <w:r>
        <w:rPr>
          <w:szCs w:val="28"/>
        </w:rPr>
        <w:br/>
      </w:r>
      <w:r w:rsidRPr="003949B8">
        <w:rPr>
          <w:szCs w:val="28"/>
        </w:rPr>
        <w:t>и положением о Контрольно-ревизионной службе при территориальной избирательной комиссии.</w:t>
      </w:r>
    </w:p>
    <w:p w14:paraId="67525893" w14:textId="77777777" w:rsidR="00D1458C" w:rsidRPr="003949B8" w:rsidRDefault="00D1458C" w:rsidP="00D1458C">
      <w:pPr>
        <w:pStyle w:val="a7"/>
        <w:spacing w:line="360" w:lineRule="auto"/>
        <w:rPr>
          <w:szCs w:val="28"/>
        </w:rPr>
      </w:pPr>
      <w:r w:rsidRPr="003949B8">
        <w:rPr>
          <w:szCs w:val="28"/>
        </w:rPr>
        <w:t xml:space="preserve">1.5. КРС осуществляет свою деятельность в соответствии </w:t>
      </w:r>
      <w:r w:rsidRPr="003949B8">
        <w:rPr>
          <w:szCs w:val="28"/>
        </w:rPr>
        <w:br/>
        <w:t>с утвержденными Комиссией планами мероприятий, календарными планами, а также распоряжениями председателя Комиссии.</w:t>
      </w:r>
    </w:p>
    <w:p w14:paraId="5D1CF0FE" w14:textId="77777777" w:rsidR="00D1458C" w:rsidRPr="003949B8" w:rsidRDefault="00D1458C" w:rsidP="00D1458C">
      <w:pPr>
        <w:pStyle w:val="a7"/>
        <w:spacing w:line="360" w:lineRule="auto"/>
        <w:rPr>
          <w:szCs w:val="28"/>
        </w:rPr>
      </w:pPr>
      <w:r w:rsidRPr="003949B8">
        <w:rPr>
          <w:szCs w:val="28"/>
        </w:rPr>
        <w:t>1.6. При официальной переписке КРС использует бланки Комиссии.</w:t>
      </w:r>
    </w:p>
    <w:p w14:paraId="3A562833" w14:textId="77777777" w:rsidR="00D1458C" w:rsidRPr="003949B8" w:rsidRDefault="00D1458C" w:rsidP="00D1458C">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2. Порядок формирования КРС</w:t>
      </w:r>
    </w:p>
    <w:p w14:paraId="165103E6" w14:textId="77777777" w:rsidR="00D1458C" w:rsidRPr="003949B8" w:rsidRDefault="00D1458C" w:rsidP="00D1458C">
      <w:pPr>
        <w:pStyle w:val="a7"/>
        <w:spacing w:line="360" w:lineRule="auto"/>
        <w:rPr>
          <w:szCs w:val="28"/>
        </w:rPr>
      </w:pPr>
      <w:r w:rsidRPr="003949B8">
        <w:rPr>
          <w:szCs w:val="28"/>
        </w:rPr>
        <w:t>2.1. Руководителем КРС является заместитель председателя Комиссии, заместителем руководителя КРС – член Комиссии с правом решающего голоса. Руководитель и заместитель руководителя КРС назначаются Комиссией.</w:t>
      </w:r>
    </w:p>
    <w:p w14:paraId="3D0F3A17" w14:textId="77777777" w:rsidR="00D1458C" w:rsidRPr="003949B8" w:rsidRDefault="00D1458C" w:rsidP="00D1458C">
      <w:pPr>
        <w:pStyle w:val="a7"/>
        <w:spacing w:line="360" w:lineRule="auto"/>
        <w:rPr>
          <w:szCs w:val="28"/>
        </w:rPr>
      </w:pPr>
      <w:r w:rsidRPr="003949B8">
        <w:rPr>
          <w:szCs w:val="28"/>
        </w:rPr>
        <w:t>2.2. В состав КРС входят другие члены Комиссии, работники аппарата Комиссии, специалисты (в том числе руководители) государственных и иных органов, организаций и учреждений, включая территориальное учреждение Центрального банка Российской Федерации в Пермском крае, филиалы публичного акционерного общества «Сбербанк России».</w:t>
      </w:r>
    </w:p>
    <w:p w14:paraId="0C344C4A" w14:textId="77777777" w:rsidR="00D1458C" w:rsidRPr="003949B8" w:rsidRDefault="00D1458C" w:rsidP="00D1458C">
      <w:pPr>
        <w:pStyle w:val="a7"/>
        <w:spacing w:line="360" w:lineRule="auto"/>
        <w:rPr>
          <w:szCs w:val="28"/>
        </w:rPr>
      </w:pPr>
      <w:r w:rsidRPr="003949B8">
        <w:rPr>
          <w:szCs w:val="28"/>
        </w:rPr>
        <w:t>2.3. Члены КРС назначаются и освобождаются от занимаемой должности решением Комиссии, при этом члены КРС, являющиеся руководителями и специалистами государственных и иных органов, организаций и учреждений, – по представлению руководителей соответствующих органов, организаций и учреждений.</w:t>
      </w:r>
    </w:p>
    <w:p w14:paraId="4D5F74BF" w14:textId="77777777" w:rsidR="00D1458C" w:rsidRPr="003949B8" w:rsidRDefault="00D1458C" w:rsidP="00D1458C">
      <w:pPr>
        <w:pStyle w:val="a7"/>
        <w:spacing w:line="360" w:lineRule="auto"/>
        <w:rPr>
          <w:szCs w:val="28"/>
        </w:rPr>
      </w:pPr>
      <w:r w:rsidRPr="003949B8">
        <w:rPr>
          <w:szCs w:val="28"/>
        </w:rPr>
        <w:t xml:space="preserve">2.4. В период подготовки и проведения соответствующих выборов </w:t>
      </w:r>
      <w:r>
        <w:rPr>
          <w:szCs w:val="28"/>
        </w:rPr>
        <w:br/>
      </w:r>
      <w:r w:rsidRPr="003949B8">
        <w:rPr>
          <w:szCs w:val="28"/>
        </w:rPr>
        <w:t xml:space="preserve">и референдума откомандирование специалистов из государственных и иных органов, организаций и учреждений осуществляется по запросу Комиссии не позднее чем через один месяц со дня официального опубликования решения о назначении соответствующих выборов. Указанные специалисты </w:t>
      </w:r>
      <w:r w:rsidRPr="003949B8">
        <w:rPr>
          <w:szCs w:val="28"/>
        </w:rPr>
        <w:lastRenderedPageBreak/>
        <w:t>откомандировываются в распоряжение Комиссии на срок, установленный Комиссией, но не более чем на шесть месяцев.</w:t>
      </w:r>
    </w:p>
    <w:p w14:paraId="620E9043" w14:textId="77777777" w:rsidR="00D1458C" w:rsidRPr="003949B8" w:rsidRDefault="00D1458C" w:rsidP="00D1458C">
      <w:pPr>
        <w:pStyle w:val="a7"/>
        <w:spacing w:line="360" w:lineRule="auto"/>
        <w:rPr>
          <w:szCs w:val="28"/>
        </w:rPr>
      </w:pPr>
      <w:r w:rsidRPr="003949B8">
        <w:rPr>
          <w:szCs w:val="28"/>
        </w:rPr>
        <w:t xml:space="preserve">2.5. На период работы в КРС ее члены, откомандированные </w:t>
      </w:r>
      <w:r>
        <w:rPr>
          <w:szCs w:val="28"/>
        </w:rPr>
        <w:br/>
      </w:r>
      <w:r w:rsidRPr="003949B8">
        <w:rPr>
          <w:szCs w:val="28"/>
        </w:rPr>
        <w:t xml:space="preserve">в распоряжение Комиссии,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Комиссии на подготовку </w:t>
      </w:r>
      <w:r>
        <w:rPr>
          <w:szCs w:val="28"/>
        </w:rPr>
        <w:br/>
      </w:r>
      <w:r w:rsidRPr="003949B8">
        <w:rPr>
          <w:szCs w:val="28"/>
        </w:rPr>
        <w:t>и проведение соответствующих выборов, референдума. Порядок выплаты вознаграждения устанавливается Комиссией.</w:t>
      </w:r>
    </w:p>
    <w:p w14:paraId="63C1421D" w14:textId="77777777" w:rsidR="00D1458C" w:rsidRPr="003949B8" w:rsidRDefault="00D1458C" w:rsidP="00D1458C">
      <w:pPr>
        <w:pStyle w:val="a7"/>
        <w:spacing w:line="360" w:lineRule="auto"/>
        <w:rPr>
          <w:szCs w:val="28"/>
        </w:rPr>
      </w:pPr>
      <w:r w:rsidRPr="003949B8">
        <w:rPr>
          <w:szCs w:val="28"/>
        </w:rPr>
        <w:t xml:space="preserve">2.6. В случае прекращения полномочий членов Комиссии, входящих </w:t>
      </w:r>
      <w:r>
        <w:rPr>
          <w:szCs w:val="28"/>
        </w:rPr>
        <w:br/>
      </w:r>
      <w:r w:rsidRPr="003949B8">
        <w:rPr>
          <w:szCs w:val="28"/>
        </w:rPr>
        <w:t xml:space="preserve">в состав КРС, их полномочия в КРС также прекращаются. Полномочия других членов КРС прекращаются одновременно с освобождением </w:t>
      </w:r>
      <w:r>
        <w:rPr>
          <w:szCs w:val="28"/>
        </w:rPr>
        <w:br/>
      </w:r>
      <w:r w:rsidRPr="003949B8">
        <w:rPr>
          <w:szCs w:val="28"/>
        </w:rPr>
        <w:t>их от занимаемой должности, а также по решению Комиссии.</w:t>
      </w:r>
    </w:p>
    <w:p w14:paraId="08124255" w14:textId="77777777" w:rsidR="00D1458C" w:rsidRPr="003949B8" w:rsidRDefault="00D1458C" w:rsidP="00D1458C">
      <w:pPr>
        <w:pStyle w:val="a7"/>
        <w:spacing w:line="360" w:lineRule="auto"/>
        <w:rPr>
          <w:szCs w:val="28"/>
        </w:rPr>
      </w:pPr>
      <w:r w:rsidRPr="003949B8">
        <w:rPr>
          <w:szCs w:val="28"/>
        </w:rPr>
        <w:t>2.7. В состав КРС не могут входить кандидаты</w:t>
      </w:r>
      <w:r>
        <w:rPr>
          <w:szCs w:val="28"/>
        </w:rPr>
        <w:t>,</w:t>
      </w:r>
      <w:r w:rsidRPr="003949B8">
        <w:rPr>
          <w:szCs w:val="28"/>
        </w:rPr>
        <w:t xml:space="preserve"> их уполномоченные представители по финансовым вопросам и доверенные лица, уполномоченные представители и доверенные лица избирательных объединений, члены и уполномоченные представители по финансовым вопросам инициативной группы по проведению референдума, иных групп участников референдума, члены нижестоящих избирательных комиссий, комиссий референдума, супруги и близкие родственники кандидатов, лица, находящиеся в непосредственном подчинении у кандидатов.</w:t>
      </w:r>
    </w:p>
    <w:p w14:paraId="3F876AA8" w14:textId="77777777" w:rsidR="00D1458C" w:rsidRPr="003949B8" w:rsidRDefault="00D1458C" w:rsidP="00D1458C">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3. Задачи и функции КРС</w:t>
      </w:r>
    </w:p>
    <w:p w14:paraId="49137637" w14:textId="77777777" w:rsidR="00D1458C" w:rsidRPr="003949B8" w:rsidRDefault="00D1458C" w:rsidP="00D1458C">
      <w:pPr>
        <w:pStyle w:val="a7"/>
        <w:spacing w:line="360" w:lineRule="auto"/>
        <w:rPr>
          <w:szCs w:val="28"/>
        </w:rPr>
      </w:pPr>
      <w:r w:rsidRPr="003949B8">
        <w:rPr>
          <w:szCs w:val="28"/>
        </w:rPr>
        <w:t>3.1. КРС выполняет следующие задачи.</w:t>
      </w:r>
    </w:p>
    <w:p w14:paraId="0AAAE4E4" w14:textId="77777777" w:rsidR="00D1458C" w:rsidRPr="003949B8" w:rsidRDefault="00D1458C" w:rsidP="00D1458C">
      <w:pPr>
        <w:pStyle w:val="a7"/>
        <w:spacing w:line="360" w:lineRule="auto"/>
        <w:rPr>
          <w:szCs w:val="28"/>
        </w:rPr>
      </w:pPr>
      <w:r w:rsidRPr="003949B8">
        <w:rPr>
          <w:szCs w:val="28"/>
        </w:rPr>
        <w:t>3.1.1. Контроль за целевым расходованием денежных средств, выделенных избирательным комиссиям на подготовку и проведение соответствующих выборов, референдума.</w:t>
      </w:r>
    </w:p>
    <w:p w14:paraId="591BA830" w14:textId="77777777" w:rsidR="00D1458C" w:rsidRPr="003949B8" w:rsidRDefault="00D1458C" w:rsidP="00D1458C">
      <w:pPr>
        <w:pStyle w:val="a7"/>
        <w:spacing w:line="360" w:lineRule="auto"/>
        <w:rPr>
          <w:szCs w:val="28"/>
        </w:rPr>
      </w:pPr>
      <w:r w:rsidRPr="003949B8">
        <w:rPr>
          <w:szCs w:val="28"/>
        </w:rPr>
        <w:t>3.1.2. Контроль за источниками поступления средств в избирательные фонды, за организацией учета этих средств и их использованием.</w:t>
      </w:r>
    </w:p>
    <w:p w14:paraId="15101D78" w14:textId="77777777" w:rsidR="00D1458C" w:rsidRPr="003949B8" w:rsidRDefault="00D1458C" w:rsidP="00D1458C">
      <w:pPr>
        <w:pStyle w:val="a7"/>
        <w:spacing w:line="360" w:lineRule="auto"/>
        <w:rPr>
          <w:szCs w:val="28"/>
        </w:rPr>
      </w:pPr>
      <w:r w:rsidRPr="003949B8">
        <w:rPr>
          <w:szCs w:val="28"/>
        </w:rPr>
        <w:lastRenderedPageBreak/>
        <w:t>3.1.3. Проверка финансовых отчетов избирательных объединений, кандидатов, создавших избирательные фонды, нижестоящих избирательных комиссий.</w:t>
      </w:r>
    </w:p>
    <w:p w14:paraId="26474AE1" w14:textId="77777777" w:rsidR="00D1458C" w:rsidRPr="003949B8" w:rsidRDefault="00D1458C" w:rsidP="00D1458C">
      <w:pPr>
        <w:pStyle w:val="a7"/>
        <w:spacing w:line="360" w:lineRule="auto"/>
        <w:rPr>
          <w:szCs w:val="28"/>
        </w:rPr>
      </w:pPr>
      <w:bookmarkStart w:id="0" w:name="Par5"/>
      <w:bookmarkEnd w:id="0"/>
      <w:r w:rsidRPr="003949B8">
        <w:rPr>
          <w:szCs w:val="28"/>
        </w:rPr>
        <w:t>3.1.4. Организация проверки представленных кандидатами сведений, на соответствующих выборах:</w:t>
      </w:r>
    </w:p>
    <w:p w14:paraId="18105BC1" w14:textId="77777777" w:rsidR="00D1458C" w:rsidRPr="003949B8" w:rsidRDefault="00D1458C" w:rsidP="00D1458C">
      <w:pPr>
        <w:pStyle w:val="a7"/>
        <w:spacing w:line="360" w:lineRule="auto"/>
        <w:rPr>
          <w:szCs w:val="28"/>
        </w:rPr>
      </w:pPr>
      <w:r w:rsidRPr="003949B8">
        <w:rPr>
          <w:szCs w:val="28"/>
        </w:rPr>
        <w:t>- о гражданстве Российской Федерации, месте жительства и документе, удостоверяющем личность граждан Российской Федерации на территории Российской Федерации;</w:t>
      </w:r>
    </w:p>
    <w:p w14:paraId="469CAF90" w14:textId="77777777" w:rsidR="00D1458C" w:rsidRPr="003949B8" w:rsidRDefault="00D1458C" w:rsidP="00D1458C">
      <w:pPr>
        <w:pStyle w:val="a7"/>
        <w:spacing w:line="360" w:lineRule="auto"/>
        <w:rPr>
          <w:szCs w:val="28"/>
        </w:rPr>
      </w:pPr>
      <w:r w:rsidRPr="003949B8">
        <w:rPr>
          <w:szCs w:val="28"/>
        </w:rPr>
        <w:t>- о факте подачи уведомления о наличии у кандидата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14:paraId="040806DA" w14:textId="77777777" w:rsidR="00D1458C" w:rsidRPr="003949B8" w:rsidRDefault="00D1458C" w:rsidP="00D1458C">
      <w:pPr>
        <w:pStyle w:val="a7"/>
        <w:spacing w:line="360" w:lineRule="auto"/>
        <w:rPr>
          <w:szCs w:val="28"/>
        </w:rPr>
      </w:pPr>
      <w:r w:rsidRPr="003949B8">
        <w:rPr>
          <w:szCs w:val="28"/>
        </w:rPr>
        <w:t>- о наличии у кандидата статуса иностранного агента, кандидата, аффилированного с иностранным агентом;</w:t>
      </w:r>
    </w:p>
    <w:p w14:paraId="42FB7D03" w14:textId="77777777" w:rsidR="00D1458C" w:rsidRPr="003949B8" w:rsidRDefault="00D1458C" w:rsidP="00D1458C">
      <w:pPr>
        <w:pStyle w:val="a7"/>
        <w:spacing w:line="360" w:lineRule="auto"/>
        <w:rPr>
          <w:szCs w:val="28"/>
        </w:rPr>
      </w:pPr>
      <w:r w:rsidRPr="003949B8">
        <w:rPr>
          <w:szCs w:val="28"/>
        </w:rPr>
        <w:t xml:space="preserve">- о причастности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w:t>
      </w:r>
      <w:r>
        <w:rPr>
          <w:szCs w:val="28"/>
        </w:rPr>
        <w:br/>
      </w:r>
      <w:r w:rsidRPr="003949B8">
        <w:rPr>
          <w:szCs w:val="28"/>
        </w:rPr>
        <w:t>«О противодействии экстремистской деятельности» либо Федеральным законом от 6 марта 2006 года № 35-ФЗ «О противодействии терроризму»;</w:t>
      </w:r>
    </w:p>
    <w:p w14:paraId="44F7AF2F" w14:textId="77777777" w:rsidR="00D1458C" w:rsidRPr="003949B8" w:rsidRDefault="00D1458C" w:rsidP="00D1458C">
      <w:pPr>
        <w:pStyle w:val="a7"/>
        <w:spacing w:line="360" w:lineRule="auto"/>
        <w:rPr>
          <w:szCs w:val="28"/>
        </w:rPr>
      </w:pPr>
      <w:r w:rsidRPr="003949B8">
        <w:rPr>
          <w:szCs w:val="28"/>
        </w:rPr>
        <w:t>- о судимости;</w:t>
      </w:r>
    </w:p>
    <w:p w14:paraId="6D0888C5" w14:textId="77777777" w:rsidR="00D1458C" w:rsidRPr="003949B8" w:rsidRDefault="00D1458C" w:rsidP="00D1458C">
      <w:pPr>
        <w:pStyle w:val="a7"/>
        <w:spacing w:line="360" w:lineRule="auto"/>
        <w:rPr>
          <w:szCs w:val="28"/>
        </w:rPr>
      </w:pPr>
      <w:r w:rsidRPr="003949B8">
        <w:rPr>
          <w:szCs w:val="28"/>
        </w:rPr>
        <w:t>- о профессиональном образовании;</w:t>
      </w:r>
    </w:p>
    <w:p w14:paraId="7B73E094" w14:textId="77777777" w:rsidR="00D1458C" w:rsidRPr="003949B8" w:rsidRDefault="00D1458C" w:rsidP="00D1458C">
      <w:pPr>
        <w:pStyle w:val="a7"/>
        <w:spacing w:line="360" w:lineRule="auto"/>
        <w:rPr>
          <w:szCs w:val="28"/>
        </w:rPr>
      </w:pPr>
      <w:r w:rsidRPr="003949B8">
        <w:rPr>
          <w:szCs w:val="28"/>
        </w:rPr>
        <w:t>-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счетах, вкладах в банках, ценных бумагах;</w:t>
      </w:r>
    </w:p>
    <w:p w14:paraId="277B8714" w14:textId="77777777" w:rsidR="00D1458C" w:rsidRPr="003949B8" w:rsidRDefault="00D1458C" w:rsidP="00D1458C">
      <w:pPr>
        <w:pStyle w:val="a7"/>
        <w:spacing w:line="360" w:lineRule="auto"/>
        <w:rPr>
          <w:szCs w:val="28"/>
        </w:rPr>
      </w:pPr>
      <w:r w:rsidRPr="003949B8">
        <w:rPr>
          <w:szCs w:val="28"/>
        </w:rPr>
        <w:t xml:space="preserve">-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w:t>
      </w:r>
      <w:r>
        <w:rPr>
          <w:szCs w:val="28"/>
        </w:rPr>
        <w:br/>
      </w:r>
      <w:r w:rsidRPr="003949B8">
        <w:rPr>
          <w:szCs w:val="28"/>
        </w:rPr>
        <w:lastRenderedPageBreak/>
        <w:t>а также сведений о таких обязательствах его супруга и несовершеннолетних детей;</w:t>
      </w:r>
    </w:p>
    <w:p w14:paraId="48F9C0BD" w14:textId="77777777" w:rsidR="00D1458C" w:rsidRPr="003949B8" w:rsidRDefault="00D1458C" w:rsidP="00D1458C">
      <w:pPr>
        <w:pStyle w:val="a7"/>
        <w:spacing w:line="360" w:lineRule="auto"/>
        <w:rPr>
          <w:szCs w:val="28"/>
        </w:rPr>
      </w:pPr>
      <w:r w:rsidRPr="003949B8">
        <w:rPr>
          <w:szCs w:val="28"/>
        </w:rPr>
        <w:t xml:space="preserve">- о своих расходах, а также расходах своих супруга </w:t>
      </w:r>
      <w:r>
        <w:rPr>
          <w:szCs w:val="28"/>
        </w:rPr>
        <w:br/>
      </w:r>
      <w:r w:rsidRPr="003949B8">
        <w:rPr>
          <w:szCs w:val="28"/>
        </w:rPr>
        <w:t xml:space="preserve">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w:t>
      </w:r>
      <w:r>
        <w:rPr>
          <w:szCs w:val="28"/>
        </w:rPr>
        <w:br/>
      </w:r>
      <w:r w:rsidRPr="003949B8">
        <w:rPr>
          <w:szCs w:val="28"/>
        </w:rPr>
        <w:t xml:space="preserve">и его супруга за три последних года, предшествующих совершению сделки, </w:t>
      </w:r>
      <w:r>
        <w:rPr>
          <w:szCs w:val="28"/>
        </w:rPr>
        <w:br/>
      </w:r>
      <w:r w:rsidRPr="003949B8">
        <w:rPr>
          <w:szCs w:val="28"/>
        </w:rPr>
        <w:t>и об источниках получения средств, за счет которых совершена сделка;</w:t>
      </w:r>
    </w:p>
    <w:p w14:paraId="3063EE86" w14:textId="77777777" w:rsidR="00D1458C" w:rsidRPr="003949B8" w:rsidRDefault="00D1458C" w:rsidP="00D1458C">
      <w:pPr>
        <w:pStyle w:val="a7"/>
        <w:spacing w:line="360" w:lineRule="auto"/>
        <w:rPr>
          <w:szCs w:val="28"/>
        </w:rPr>
      </w:pPr>
      <w:r w:rsidRPr="003949B8">
        <w:rPr>
          <w:szCs w:val="28"/>
        </w:rPr>
        <w:t xml:space="preserve">- о выполнении требования о закрытии счетов (вкладов), прекращении хранения наличных денежных средств и ценностей в иностранных банках, расположенных за пределами территории Российской Федерации, и (или) осуществлении отчуждения иностранных финансовых инструментов </w:t>
      </w:r>
      <w:r>
        <w:rPr>
          <w:szCs w:val="28"/>
        </w:rPr>
        <w:br/>
      </w:r>
      <w:r w:rsidRPr="003949B8">
        <w:rPr>
          <w:szCs w:val="28"/>
        </w:rPr>
        <w:t>к моменту представления документов, необходимых для регистрации кандидата, списка кандидатов.</w:t>
      </w:r>
    </w:p>
    <w:p w14:paraId="04C258AF" w14:textId="77777777" w:rsidR="00D1458C" w:rsidRPr="003949B8" w:rsidRDefault="00D1458C" w:rsidP="00D1458C">
      <w:pPr>
        <w:pStyle w:val="a7"/>
        <w:spacing w:line="360" w:lineRule="auto"/>
        <w:rPr>
          <w:szCs w:val="28"/>
        </w:rPr>
      </w:pPr>
      <w:r w:rsidRPr="003949B8">
        <w:rPr>
          <w:szCs w:val="28"/>
        </w:rPr>
        <w:t>3.2. КРС осуществляет следующие функции.</w:t>
      </w:r>
    </w:p>
    <w:p w14:paraId="2ED0E86C" w14:textId="77777777" w:rsidR="00D1458C" w:rsidRPr="003949B8" w:rsidRDefault="00D1458C" w:rsidP="00D1458C">
      <w:pPr>
        <w:pStyle w:val="a7"/>
        <w:spacing w:line="360" w:lineRule="auto"/>
        <w:rPr>
          <w:szCs w:val="28"/>
        </w:rPr>
      </w:pPr>
      <w:r w:rsidRPr="003949B8">
        <w:rPr>
          <w:szCs w:val="28"/>
        </w:rPr>
        <w:t>3.2.1. Обеспечивает контроль за соблюдением участниками избирательного, референдумного</w:t>
      </w:r>
      <w:r>
        <w:rPr>
          <w:szCs w:val="28"/>
        </w:rPr>
        <w:t xml:space="preserve"> </w:t>
      </w:r>
      <w:r w:rsidRPr="003949B8">
        <w:rPr>
          <w:szCs w:val="28"/>
        </w:rPr>
        <w:t xml:space="preserve">процесса положений федеральных законов, законов Пермского края, нормативных актов Центральной избирательной комиссии Российской Федерации, Избирательной комиссии Пермского края, Комиссии, </w:t>
      </w:r>
      <w:r w:rsidRPr="00CD6535">
        <w:rPr>
          <w:szCs w:val="28"/>
        </w:rPr>
        <w:t>регулирующих финансирование соответствующих выборов, референдума.</w:t>
      </w:r>
    </w:p>
    <w:p w14:paraId="1F714F94" w14:textId="77777777" w:rsidR="00D1458C" w:rsidRPr="003949B8" w:rsidRDefault="00D1458C" w:rsidP="00D1458C">
      <w:pPr>
        <w:pStyle w:val="a7"/>
        <w:spacing w:line="360" w:lineRule="auto"/>
        <w:rPr>
          <w:szCs w:val="28"/>
        </w:rPr>
      </w:pPr>
      <w:r w:rsidRPr="003949B8">
        <w:rPr>
          <w:szCs w:val="28"/>
        </w:rPr>
        <w:t xml:space="preserve">3.2.2. Обеспечивает контроль участниками избирательного, референдумного процесса установленного порядка финансирования предвыборной агитации и агитации по вопросам референдума, осуществления иных мероприятий, непосредственно связанных </w:t>
      </w:r>
      <w:r>
        <w:rPr>
          <w:szCs w:val="28"/>
        </w:rPr>
        <w:br/>
      </w:r>
      <w:r w:rsidRPr="003949B8">
        <w:rPr>
          <w:szCs w:val="28"/>
        </w:rPr>
        <w:t>с проведением соответствующей избирательной кампании, кампании референдума.</w:t>
      </w:r>
    </w:p>
    <w:p w14:paraId="59069A29" w14:textId="77777777" w:rsidR="00D1458C" w:rsidRPr="003949B8" w:rsidRDefault="00D1458C" w:rsidP="00D1458C">
      <w:pPr>
        <w:pStyle w:val="a7"/>
        <w:spacing w:line="360" w:lineRule="auto"/>
        <w:rPr>
          <w:szCs w:val="28"/>
        </w:rPr>
      </w:pPr>
      <w:r w:rsidRPr="003949B8">
        <w:rPr>
          <w:szCs w:val="28"/>
        </w:rPr>
        <w:lastRenderedPageBreak/>
        <w:t>3.2.3. Обеспечивает контроль за источниками поступления, правильным учетом и использованием денежных средств избирательных фондов кандидатов.</w:t>
      </w:r>
    </w:p>
    <w:p w14:paraId="6D54F5FA" w14:textId="77777777" w:rsidR="00D1458C" w:rsidRPr="003949B8" w:rsidRDefault="00D1458C" w:rsidP="00D1458C">
      <w:pPr>
        <w:pStyle w:val="a7"/>
        <w:spacing w:line="360" w:lineRule="auto"/>
        <w:rPr>
          <w:szCs w:val="28"/>
        </w:rPr>
      </w:pPr>
      <w:r w:rsidRPr="003949B8">
        <w:rPr>
          <w:szCs w:val="28"/>
        </w:rPr>
        <w:t>3.2.4. Участвует в проверке финансовых отчетов нижестоящих избирательных комиссий, комиссий референдума о расходовании бюджетных средств, выделенных на подготовку и проведение соответствующих выборов, референдума.</w:t>
      </w:r>
    </w:p>
    <w:p w14:paraId="6F6D64EA" w14:textId="77777777" w:rsidR="00D1458C" w:rsidRPr="003949B8" w:rsidRDefault="00D1458C" w:rsidP="00D1458C">
      <w:pPr>
        <w:pStyle w:val="a7"/>
        <w:spacing w:line="360" w:lineRule="auto"/>
        <w:rPr>
          <w:szCs w:val="28"/>
        </w:rPr>
      </w:pPr>
      <w:r w:rsidRPr="003949B8">
        <w:rPr>
          <w:szCs w:val="28"/>
        </w:rPr>
        <w:t>3.2.5. Участвует в приеме сведений и документов, предусмотренных законодательством о выборах</w:t>
      </w:r>
      <w:r>
        <w:rPr>
          <w:szCs w:val="28"/>
        </w:rPr>
        <w:t>,</w:t>
      </w:r>
      <w:r w:rsidRPr="003949B8">
        <w:rPr>
          <w:szCs w:val="28"/>
        </w:rPr>
        <w:t xml:space="preserve"> для уведомления о выдвижении и (или) регистрации кандидатов, списков кандидатов.</w:t>
      </w:r>
    </w:p>
    <w:p w14:paraId="52C550D4" w14:textId="77777777" w:rsidR="00D1458C" w:rsidRPr="003949B8" w:rsidRDefault="00D1458C" w:rsidP="00D1458C">
      <w:pPr>
        <w:pStyle w:val="a7"/>
        <w:spacing w:line="360" w:lineRule="auto"/>
        <w:rPr>
          <w:szCs w:val="28"/>
        </w:rPr>
      </w:pPr>
      <w:r w:rsidRPr="003949B8">
        <w:rPr>
          <w:szCs w:val="28"/>
        </w:rPr>
        <w:t>3.2.6. Готовит и направляет представления в соответствующие органы, организации и учреждения для осуществления проверок достоверности представленных кандидатами сведений, перечисленных в пункте 3.1.</w:t>
      </w:r>
      <w:r>
        <w:rPr>
          <w:szCs w:val="28"/>
        </w:rPr>
        <w:t>4</w:t>
      </w:r>
      <w:r w:rsidRPr="003949B8">
        <w:rPr>
          <w:szCs w:val="28"/>
        </w:rPr>
        <w:t xml:space="preserve"> настоящего Положения.</w:t>
      </w:r>
    </w:p>
    <w:p w14:paraId="76BABD8A" w14:textId="77777777" w:rsidR="00D1458C" w:rsidRPr="003949B8" w:rsidRDefault="00D1458C" w:rsidP="00D1458C">
      <w:pPr>
        <w:pStyle w:val="a7"/>
        <w:spacing w:line="360" w:lineRule="auto"/>
        <w:rPr>
          <w:szCs w:val="28"/>
        </w:rPr>
      </w:pPr>
      <w:r w:rsidRPr="003949B8">
        <w:rPr>
          <w:szCs w:val="28"/>
        </w:rPr>
        <w:t>3.2.7. Обобщает полученные из соответствующих органов, организаций и учреждений ответы на представления о проведении проверок сведений, перечисленных в пункте 3.1.</w:t>
      </w:r>
      <w:r>
        <w:rPr>
          <w:szCs w:val="28"/>
        </w:rPr>
        <w:t>4</w:t>
      </w:r>
      <w:r w:rsidRPr="003949B8">
        <w:rPr>
          <w:szCs w:val="28"/>
        </w:rPr>
        <w:t xml:space="preserve"> настоящего Положения, и вносит </w:t>
      </w:r>
      <w:r>
        <w:rPr>
          <w:szCs w:val="28"/>
        </w:rPr>
        <w:br/>
      </w:r>
      <w:r w:rsidRPr="003949B8">
        <w:rPr>
          <w:szCs w:val="28"/>
        </w:rPr>
        <w:t>на рассмотрение Комиссии соответствующие материалы для принятия решения о регистрации кандидата либо об отказе в регистрации кандидата, исключении кандидата из списка кандидатов.</w:t>
      </w:r>
    </w:p>
    <w:p w14:paraId="75063FE1" w14:textId="77777777" w:rsidR="00D1458C" w:rsidRPr="003949B8" w:rsidRDefault="00D1458C" w:rsidP="00D1458C">
      <w:pPr>
        <w:pStyle w:val="a7"/>
        <w:spacing w:line="360" w:lineRule="auto"/>
        <w:rPr>
          <w:szCs w:val="28"/>
        </w:rPr>
      </w:pPr>
      <w:r w:rsidRPr="003949B8">
        <w:rPr>
          <w:szCs w:val="28"/>
        </w:rPr>
        <w:t>3.2.8. Участвует в выявлении фактов финансирования избирательных кампаний кандидатов, избирательных объединений, деятельности инициативной группы по проведению референдума, иных групп участников референдума помимо соответствующих избирательных фондов, фондов референдума.</w:t>
      </w:r>
    </w:p>
    <w:p w14:paraId="0BCD988C" w14:textId="77777777" w:rsidR="00D1458C" w:rsidRPr="003949B8" w:rsidRDefault="00D1458C" w:rsidP="00D1458C">
      <w:pPr>
        <w:pStyle w:val="a7"/>
        <w:spacing w:line="360" w:lineRule="auto"/>
        <w:rPr>
          <w:szCs w:val="28"/>
        </w:rPr>
      </w:pPr>
      <w:r w:rsidRPr="003949B8">
        <w:rPr>
          <w:szCs w:val="28"/>
        </w:rPr>
        <w:t>3.2.9. Готовит материалы о нарушениях, для составления уполномоченным членом Комиссии с правом решающего голоса административных протоколов об административных правонарушениях.</w:t>
      </w:r>
    </w:p>
    <w:p w14:paraId="6961E56F" w14:textId="77777777" w:rsidR="00D1458C" w:rsidRPr="003949B8" w:rsidRDefault="00D1458C" w:rsidP="00D1458C">
      <w:pPr>
        <w:pStyle w:val="a7"/>
        <w:spacing w:line="360" w:lineRule="auto"/>
        <w:rPr>
          <w:szCs w:val="28"/>
        </w:rPr>
      </w:pPr>
      <w:r w:rsidRPr="003949B8">
        <w:rPr>
          <w:szCs w:val="28"/>
        </w:rPr>
        <w:t xml:space="preserve">3.2.10. Взаимодействует с Контрольно-ревизионной службой </w:t>
      </w:r>
      <w:r>
        <w:rPr>
          <w:szCs w:val="28"/>
        </w:rPr>
        <w:br/>
      </w:r>
      <w:r w:rsidRPr="003949B8">
        <w:rPr>
          <w:szCs w:val="28"/>
        </w:rPr>
        <w:t xml:space="preserve">при Избирательной комиссии Пермского края, осуществляет обмен </w:t>
      </w:r>
      <w:r w:rsidRPr="003949B8">
        <w:rPr>
          <w:szCs w:val="28"/>
        </w:rPr>
        <w:lastRenderedPageBreak/>
        <w:t xml:space="preserve">информацией в целях повышения эффективности деятельности </w:t>
      </w:r>
      <w:r>
        <w:rPr>
          <w:szCs w:val="28"/>
        </w:rPr>
        <w:br/>
      </w:r>
      <w:r w:rsidRPr="003949B8">
        <w:rPr>
          <w:szCs w:val="28"/>
        </w:rPr>
        <w:t>и организации работы КРС.</w:t>
      </w:r>
    </w:p>
    <w:p w14:paraId="6BABC477" w14:textId="77777777" w:rsidR="00D1458C" w:rsidRPr="003949B8" w:rsidRDefault="00D1458C" w:rsidP="00D1458C">
      <w:pPr>
        <w:pStyle w:val="a7"/>
        <w:spacing w:line="360" w:lineRule="auto"/>
        <w:rPr>
          <w:szCs w:val="28"/>
        </w:rPr>
      </w:pPr>
      <w:r w:rsidRPr="003949B8">
        <w:rPr>
          <w:szCs w:val="28"/>
        </w:rPr>
        <w:t>3.2.11. Осуществляет иные мероприятия в рамках своей компетенции.</w:t>
      </w:r>
    </w:p>
    <w:p w14:paraId="379CEDB6" w14:textId="77777777" w:rsidR="00D1458C" w:rsidRPr="003949B8" w:rsidRDefault="00D1458C" w:rsidP="00D1458C">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4. Организация деятельности КРС</w:t>
      </w:r>
    </w:p>
    <w:p w14:paraId="1A5828ED" w14:textId="77777777" w:rsidR="00D1458C" w:rsidRPr="003949B8" w:rsidRDefault="00D1458C" w:rsidP="00D1458C">
      <w:pPr>
        <w:pStyle w:val="a7"/>
        <w:spacing w:line="360" w:lineRule="auto"/>
        <w:rPr>
          <w:szCs w:val="28"/>
        </w:rPr>
      </w:pPr>
      <w:r w:rsidRPr="003949B8">
        <w:rPr>
          <w:szCs w:val="28"/>
        </w:rPr>
        <w:t>4.1. Руководитель КРС:</w:t>
      </w:r>
    </w:p>
    <w:p w14:paraId="4326BC5A" w14:textId="77777777" w:rsidR="00D1458C" w:rsidRPr="003949B8" w:rsidRDefault="00D1458C" w:rsidP="00D1458C">
      <w:pPr>
        <w:pStyle w:val="a7"/>
        <w:spacing w:line="360" w:lineRule="auto"/>
        <w:rPr>
          <w:szCs w:val="28"/>
        </w:rPr>
      </w:pPr>
      <w:r w:rsidRPr="003949B8">
        <w:rPr>
          <w:szCs w:val="28"/>
        </w:rPr>
        <w:t>4.1.1. Осуществляет общее руководство КРС и несет ответственность за выполнение возложенных на нее задач.</w:t>
      </w:r>
    </w:p>
    <w:p w14:paraId="4014A1A3" w14:textId="77777777" w:rsidR="00D1458C" w:rsidRPr="003949B8" w:rsidRDefault="00D1458C" w:rsidP="00D1458C">
      <w:pPr>
        <w:pStyle w:val="a7"/>
        <w:spacing w:line="360" w:lineRule="auto"/>
        <w:rPr>
          <w:szCs w:val="28"/>
        </w:rPr>
      </w:pPr>
      <w:r w:rsidRPr="003949B8">
        <w:rPr>
          <w:szCs w:val="28"/>
        </w:rPr>
        <w:t xml:space="preserve">4.1.2. Организует работу КРС, созывает ее заседания </w:t>
      </w:r>
      <w:r>
        <w:rPr>
          <w:szCs w:val="28"/>
        </w:rPr>
        <w:br/>
      </w:r>
      <w:r w:rsidRPr="003949B8">
        <w:rPr>
          <w:szCs w:val="28"/>
        </w:rPr>
        <w:t>и председательствует на них, вносит на рассмотрение Комиссии предложения, связанные с организацией и совершенствованием работы КРС. Организует выполнение решений Комиссии и поручений председателя Комиссии, своих поручений, информирует Комиссию по вопросам, находящимся в компетенции КРС, о работе КРС на заседаниях и совещаниях.</w:t>
      </w:r>
    </w:p>
    <w:p w14:paraId="7289B4FE" w14:textId="77777777" w:rsidR="00D1458C" w:rsidRPr="003949B8" w:rsidRDefault="00D1458C" w:rsidP="00D1458C">
      <w:pPr>
        <w:pStyle w:val="a7"/>
        <w:spacing w:line="360" w:lineRule="auto"/>
        <w:rPr>
          <w:szCs w:val="28"/>
        </w:rPr>
      </w:pPr>
      <w:r w:rsidRPr="003949B8">
        <w:rPr>
          <w:szCs w:val="28"/>
        </w:rPr>
        <w:t>4.1.3. Подписывает документы КРС, относящиеся к ее ведению.</w:t>
      </w:r>
    </w:p>
    <w:p w14:paraId="27F158C1" w14:textId="77777777" w:rsidR="00D1458C" w:rsidRPr="003949B8" w:rsidRDefault="00D1458C" w:rsidP="00D1458C">
      <w:pPr>
        <w:pStyle w:val="a7"/>
        <w:spacing w:line="360" w:lineRule="auto"/>
        <w:rPr>
          <w:szCs w:val="28"/>
        </w:rPr>
      </w:pPr>
      <w:r w:rsidRPr="003949B8">
        <w:rPr>
          <w:szCs w:val="28"/>
        </w:rPr>
        <w:t>4.1.4. Определяет обязанности заместителя и членов КРС, в том числе обязанность представлять КРС во взаимоотношениях с территориальными органами государственных и иных органов и учреждений, кандидатами.</w:t>
      </w:r>
    </w:p>
    <w:p w14:paraId="70E6ADEA" w14:textId="77777777" w:rsidR="00D1458C" w:rsidRPr="003949B8" w:rsidRDefault="00D1458C" w:rsidP="00D1458C">
      <w:pPr>
        <w:pStyle w:val="a7"/>
        <w:spacing w:line="360" w:lineRule="auto"/>
        <w:rPr>
          <w:szCs w:val="28"/>
        </w:rPr>
      </w:pPr>
      <w:r w:rsidRPr="003949B8">
        <w:rPr>
          <w:color w:val="000000" w:themeColor="text1"/>
          <w:szCs w:val="28"/>
        </w:rPr>
        <w:t xml:space="preserve">4.1.5. Осуществляет </w:t>
      </w:r>
      <w:r w:rsidRPr="003949B8">
        <w:rPr>
          <w:szCs w:val="28"/>
        </w:rPr>
        <w:t>иные полномочия, предусмотренные федеральным законодательством и настоящим Примерным положением.</w:t>
      </w:r>
    </w:p>
    <w:p w14:paraId="5CAAE6FD" w14:textId="77777777" w:rsidR="00D1458C" w:rsidRPr="003949B8" w:rsidRDefault="00D1458C" w:rsidP="00D1458C">
      <w:pPr>
        <w:pStyle w:val="a7"/>
        <w:spacing w:line="360" w:lineRule="auto"/>
        <w:rPr>
          <w:szCs w:val="28"/>
        </w:rPr>
      </w:pPr>
      <w:r w:rsidRPr="003949B8">
        <w:rPr>
          <w:szCs w:val="28"/>
        </w:rPr>
        <w:t>4.2. Члены КРС:</w:t>
      </w:r>
    </w:p>
    <w:p w14:paraId="236C50DA" w14:textId="77777777" w:rsidR="00D1458C" w:rsidRPr="003949B8" w:rsidRDefault="00D1458C" w:rsidP="00D1458C">
      <w:pPr>
        <w:pStyle w:val="a7"/>
        <w:spacing w:line="360" w:lineRule="auto"/>
        <w:rPr>
          <w:color w:val="000000" w:themeColor="text1"/>
          <w:szCs w:val="28"/>
        </w:rPr>
      </w:pPr>
      <w:r w:rsidRPr="003949B8">
        <w:rPr>
          <w:szCs w:val="28"/>
        </w:rPr>
        <w:t>4.2.1. Обеспечивают качественное и своевременное выполнение возложенных на них обязанностей, участвуют в подготовке и проведении заседаний КРС.</w:t>
      </w:r>
    </w:p>
    <w:p w14:paraId="0D6685FA" w14:textId="77777777" w:rsidR="00D1458C" w:rsidRPr="003949B8" w:rsidRDefault="00D1458C" w:rsidP="00D1458C">
      <w:pPr>
        <w:pStyle w:val="a7"/>
        <w:spacing w:line="360" w:lineRule="auto"/>
        <w:rPr>
          <w:color w:val="000000" w:themeColor="text1"/>
          <w:szCs w:val="28"/>
        </w:rPr>
      </w:pPr>
      <w:r w:rsidRPr="003949B8">
        <w:rPr>
          <w:color w:val="000000" w:themeColor="text1"/>
          <w:szCs w:val="28"/>
        </w:rPr>
        <w:t>4.2.2. По поручению руководителя КРС или его заместителя (заместителей) участвуют в проверках соблюдения кандидатами на выборах законодательства Российской Федерации, положений нормативных актов Центральной избирательной комиссии Российской Федерации, Избирательной комиссии Пермского края, Комиссии по вопросам, находящимся в компетенции КРС.</w:t>
      </w:r>
    </w:p>
    <w:p w14:paraId="312E85F0" w14:textId="77777777" w:rsidR="00D1458C" w:rsidRPr="003949B8" w:rsidRDefault="00D1458C" w:rsidP="00D1458C">
      <w:pPr>
        <w:pStyle w:val="a7"/>
        <w:spacing w:line="360" w:lineRule="auto"/>
        <w:rPr>
          <w:color w:val="000000" w:themeColor="text1"/>
          <w:szCs w:val="28"/>
        </w:rPr>
      </w:pPr>
      <w:r w:rsidRPr="003949B8">
        <w:rPr>
          <w:color w:val="000000" w:themeColor="text1"/>
          <w:szCs w:val="28"/>
        </w:rPr>
        <w:lastRenderedPageBreak/>
        <w:t>4.2.3. Готовят документы о финансовых нарушениях при проведении выборов, несут ответственность за достоверность сведений, указанных в этих документах.</w:t>
      </w:r>
    </w:p>
    <w:p w14:paraId="60D511EA" w14:textId="77777777" w:rsidR="00D1458C" w:rsidRPr="003949B8" w:rsidRDefault="00D1458C" w:rsidP="00D1458C">
      <w:pPr>
        <w:pStyle w:val="a7"/>
        <w:spacing w:line="360" w:lineRule="auto"/>
        <w:rPr>
          <w:color w:val="000000" w:themeColor="text1"/>
          <w:szCs w:val="28"/>
        </w:rPr>
      </w:pPr>
      <w:r w:rsidRPr="003949B8">
        <w:rPr>
          <w:color w:val="000000" w:themeColor="text1"/>
          <w:szCs w:val="28"/>
        </w:rPr>
        <w:t xml:space="preserve">4.2.4. По поручению руководства КРС запрашивают и получают сведения и материалы по вопросам, находящимся в компетенции КРС, </w:t>
      </w:r>
      <w:r>
        <w:rPr>
          <w:color w:val="000000" w:themeColor="text1"/>
          <w:szCs w:val="28"/>
        </w:rPr>
        <w:br/>
      </w:r>
      <w:r w:rsidRPr="003949B8">
        <w:rPr>
          <w:color w:val="000000" w:themeColor="text1"/>
          <w:szCs w:val="28"/>
        </w:rPr>
        <w:t xml:space="preserve">от кандидатов, аппарата Комиссии, территориальных органов государственных и иных органов и учреждений, а также от граждан </w:t>
      </w:r>
      <w:r>
        <w:rPr>
          <w:color w:val="000000" w:themeColor="text1"/>
          <w:szCs w:val="28"/>
        </w:rPr>
        <w:br/>
      </w:r>
      <w:r w:rsidRPr="003949B8">
        <w:rPr>
          <w:color w:val="000000" w:themeColor="text1"/>
          <w:szCs w:val="28"/>
        </w:rPr>
        <w:t>и юридических лиц.</w:t>
      </w:r>
    </w:p>
    <w:p w14:paraId="691D3405" w14:textId="77777777" w:rsidR="00D1458C" w:rsidRPr="003949B8" w:rsidRDefault="00D1458C" w:rsidP="00D1458C">
      <w:pPr>
        <w:pStyle w:val="a7"/>
        <w:spacing w:line="360" w:lineRule="auto"/>
        <w:rPr>
          <w:color w:val="000000" w:themeColor="text1"/>
          <w:szCs w:val="28"/>
        </w:rPr>
      </w:pPr>
      <w:r w:rsidRPr="003949B8">
        <w:rPr>
          <w:color w:val="000000" w:themeColor="text1"/>
          <w:szCs w:val="28"/>
        </w:rPr>
        <w:t>4.2.5. По поручению руководителя КРС или его заместителя участвуют в заседаниях Комиссии, совещаниях при обсуждении вопросов, находящихся в компетенции КРС.</w:t>
      </w:r>
    </w:p>
    <w:p w14:paraId="206180E1" w14:textId="77777777" w:rsidR="00D1458C" w:rsidRPr="003949B8" w:rsidRDefault="00D1458C" w:rsidP="00D1458C">
      <w:pPr>
        <w:pStyle w:val="a7"/>
        <w:spacing w:line="360" w:lineRule="auto"/>
        <w:rPr>
          <w:color w:val="000000" w:themeColor="text1"/>
          <w:szCs w:val="28"/>
        </w:rPr>
      </w:pPr>
      <w:r w:rsidRPr="003949B8">
        <w:rPr>
          <w:color w:val="000000" w:themeColor="text1"/>
          <w:szCs w:val="28"/>
        </w:rPr>
        <w:t>4.2.6. Участвуют в подготовке и проведении заседаний КРС.</w:t>
      </w:r>
    </w:p>
    <w:p w14:paraId="579A0224" w14:textId="77777777" w:rsidR="00D1458C" w:rsidRPr="003949B8" w:rsidRDefault="00D1458C" w:rsidP="00D1458C">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5. Заседания КРС</w:t>
      </w:r>
    </w:p>
    <w:p w14:paraId="4A510714" w14:textId="77777777" w:rsidR="00D1458C" w:rsidRPr="003949B8" w:rsidRDefault="00D1458C" w:rsidP="00D1458C">
      <w:pPr>
        <w:pStyle w:val="a7"/>
        <w:spacing w:line="360" w:lineRule="auto"/>
        <w:rPr>
          <w:szCs w:val="28"/>
        </w:rPr>
      </w:pPr>
      <w:r w:rsidRPr="003949B8">
        <w:rPr>
          <w:szCs w:val="28"/>
        </w:rPr>
        <w:t>5.1. Заседания КРС проводятся по мере необходимости. По итогам заседания оформляется протокол, который утверждается руководителем КРС.</w:t>
      </w:r>
    </w:p>
    <w:p w14:paraId="2189689A" w14:textId="77777777" w:rsidR="00D1458C" w:rsidRPr="003949B8" w:rsidRDefault="00D1458C" w:rsidP="00D1458C">
      <w:pPr>
        <w:pStyle w:val="a7"/>
        <w:spacing w:line="360" w:lineRule="auto"/>
        <w:rPr>
          <w:szCs w:val="28"/>
        </w:rPr>
      </w:pPr>
      <w:r w:rsidRPr="003949B8">
        <w:rPr>
          <w:szCs w:val="28"/>
        </w:rPr>
        <w:t xml:space="preserve">5.2. Председательствует на заседании КРС ее руководитель либо </w:t>
      </w:r>
      <w:r>
        <w:rPr>
          <w:szCs w:val="28"/>
        </w:rPr>
        <w:br/>
      </w:r>
      <w:r w:rsidRPr="003949B8">
        <w:rPr>
          <w:szCs w:val="28"/>
        </w:rPr>
        <w:t xml:space="preserve">по его поручению заместитель руководителя. Вопросы для рассмотрения </w:t>
      </w:r>
      <w:r>
        <w:rPr>
          <w:szCs w:val="28"/>
        </w:rPr>
        <w:br/>
      </w:r>
      <w:r w:rsidRPr="003949B8">
        <w:rPr>
          <w:szCs w:val="28"/>
        </w:rPr>
        <w:t>на заседании КРС вносятся руководителем КРС как по собственной инициативе, так и на основании предложений заместителя руководителя КРС, членов КРС и соответствующей избирательной комиссии.</w:t>
      </w:r>
    </w:p>
    <w:p w14:paraId="2F7EA9B9" w14:textId="77777777" w:rsidR="00D1458C" w:rsidRPr="003949B8" w:rsidRDefault="00D1458C" w:rsidP="00D1458C">
      <w:pPr>
        <w:pStyle w:val="a7"/>
        <w:spacing w:line="360" w:lineRule="auto"/>
        <w:rPr>
          <w:szCs w:val="28"/>
        </w:rPr>
      </w:pPr>
      <w:r w:rsidRPr="003949B8">
        <w:rPr>
          <w:szCs w:val="28"/>
        </w:rPr>
        <w:t xml:space="preserve">5.3. На заседаниях КРС могут присутствовать члены Комиссии </w:t>
      </w:r>
      <w:r>
        <w:rPr>
          <w:szCs w:val="28"/>
        </w:rPr>
        <w:br/>
      </w:r>
      <w:r w:rsidRPr="003949B8">
        <w:rPr>
          <w:szCs w:val="28"/>
        </w:rPr>
        <w:t>и работники аппарата Комиссии.</w:t>
      </w:r>
    </w:p>
    <w:p w14:paraId="2941E684" w14:textId="77777777" w:rsidR="00D1458C" w:rsidRPr="003949B8" w:rsidRDefault="00D1458C" w:rsidP="00D1458C">
      <w:pPr>
        <w:pStyle w:val="a7"/>
        <w:spacing w:line="360" w:lineRule="auto"/>
        <w:rPr>
          <w:szCs w:val="28"/>
        </w:rPr>
      </w:pPr>
      <w:r w:rsidRPr="003949B8">
        <w:rPr>
          <w:szCs w:val="28"/>
        </w:rPr>
        <w:t xml:space="preserve">5.4. В случае необходимости на заседания КРС могут приглашаться представители государственных и иных органов, организаций и учреждений, кандидаты, их уполномоченные представители по финансовым вопросам </w:t>
      </w:r>
      <w:r>
        <w:rPr>
          <w:szCs w:val="28"/>
        </w:rPr>
        <w:br/>
      </w:r>
      <w:r w:rsidRPr="003949B8">
        <w:rPr>
          <w:szCs w:val="28"/>
        </w:rPr>
        <w:t>и доверенные лица, представители средств массовой информации, эксперты и другие специалисты.</w:t>
      </w:r>
    </w:p>
    <w:p w14:paraId="6035144B" w14:textId="77777777" w:rsidR="00D1458C" w:rsidRPr="003949B8" w:rsidRDefault="00D1458C" w:rsidP="00D1458C">
      <w:pPr>
        <w:pStyle w:val="ConsPlusNormal"/>
        <w:widowControl/>
        <w:spacing w:before="240" w:after="240"/>
        <w:jc w:val="center"/>
        <w:rPr>
          <w:rFonts w:ascii="Times New Roman" w:hAnsi="Times New Roman" w:cs="Times New Roman"/>
          <w:b/>
          <w:bCs/>
          <w:sz w:val="28"/>
          <w:szCs w:val="28"/>
        </w:rPr>
      </w:pPr>
      <w:r w:rsidRPr="003949B8">
        <w:rPr>
          <w:rFonts w:ascii="Times New Roman" w:hAnsi="Times New Roman" w:cs="Times New Roman"/>
          <w:b/>
          <w:bCs/>
          <w:sz w:val="28"/>
          <w:szCs w:val="28"/>
        </w:rPr>
        <w:t>6. Обеспечение деятельности КРС</w:t>
      </w:r>
    </w:p>
    <w:p w14:paraId="6F585FE1" w14:textId="77777777" w:rsidR="00D1458C" w:rsidRPr="00351DC8" w:rsidRDefault="00D1458C" w:rsidP="00D1458C">
      <w:pPr>
        <w:pStyle w:val="a7"/>
        <w:spacing w:line="360" w:lineRule="auto"/>
        <w:rPr>
          <w:szCs w:val="28"/>
        </w:rPr>
      </w:pPr>
      <w:r w:rsidRPr="003949B8">
        <w:rPr>
          <w:szCs w:val="28"/>
        </w:rPr>
        <w:lastRenderedPageBreak/>
        <w:t>Организационное, правовое и материально-техническое обеспечение деятельности КРС осуществляет соответствующая территориальная избирательная комиссия.</w:t>
      </w:r>
    </w:p>
    <w:p w14:paraId="22ADF3D1" w14:textId="77777777" w:rsidR="009B5282" w:rsidRPr="00DF42F4" w:rsidRDefault="009B5282" w:rsidP="009B5282">
      <w:pPr>
        <w:pStyle w:val="a7"/>
        <w:spacing w:line="240" w:lineRule="auto"/>
        <w:ind w:firstLine="0"/>
        <w:rPr>
          <w:sz w:val="20"/>
        </w:rPr>
      </w:pPr>
    </w:p>
    <w:sectPr w:rsidR="009B5282" w:rsidRPr="00DF42F4" w:rsidSect="00C17CFD">
      <w:headerReference w:type="even" r:id="rId7"/>
      <w:headerReference w:type="default" r:id="rId8"/>
      <w:footerReference w:type="even" r:id="rId9"/>
      <w:footerReference w:type="default" r:id="rId10"/>
      <w:headerReference w:type="first" r:id="rId1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422CE" w14:textId="77777777" w:rsidR="00827CBD" w:rsidRDefault="00827CBD">
      <w:r>
        <w:separator/>
      </w:r>
    </w:p>
  </w:endnote>
  <w:endnote w:type="continuationSeparator" w:id="0">
    <w:p w14:paraId="1A4A69D3" w14:textId="77777777" w:rsidR="00827CBD" w:rsidRDefault="0082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2649" w14:textId="77777777" w:rsidR="00975170" w:rsidRDefault="00975170">
    <w:pPr>
      <w:framePr w:wrap="around" w:vAnchor="text" w:hAnchor="margin" w:xAlign="right" w:y="1"/>
    </w:pPr>
    <w:r>
      <w:fldChar w:fldCharType="begin"/>
    </w:r>
    <w:r>
      <w:instrText xml:space="preserve">PAGE  </w:instrText>
    </w:r>
    <w:r>
      <w:fldChar w:fldCharType="separate"/>
    </w:r>
    <w:r>
      <w:rPr>
        <w:noProof/>
      </w:rPr>
      <w:t>1</w:t>
    </w:r>
    <w:r>
      <w:fldChar w:fldCharType="end"/>
    </w:r>
  </w:p>
  <w:p w14:paraId="6AD3AC36" w14:textId="77777777" w:rsidR="00975170" w:rsidRDefault="0097517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AB636" w14:textId="77777777" w:rsidR="00975170" w:rsidRDefault="00975170">
    <w:pPr>
      <w:pStyle w:val="aa"/>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7F3B3" w14:textId="77777777" w:rsidR="00827CBD" w:rsidRDefault="00827CBD">
      <w:r>
        <w:separator/>
      </w:r>
    </w:p>
  </w:footnote>
  <w:footnote w:type="continuationSeparator" w:id="0">
    <w:p w14:paraId="2BDE10A6" w14:textId="77777777" w:rsidR="00827CBD" w:rsidRDefault="00827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2A5" w14:textId="77777777" w:rsidR="00975170" w:rsidRDefault="00975170">
    <w:pPr>
      <w:framePr w:wrap="around" w:vAnchor="text" w:hAnchor="margin" w:xAlign="center" w:y="1"/>
    </w:pPr>
    <w:r>
      <w:fldChar w:fldCharType="begin"/>
    </w:r>
    <w:r>
      <w:instrText xml:space="preserve">PAGE  </w:instrText>
    </w:r>
    <w:r>
      <w:fldChar w:fldCharType="end"/>
    </w:r>
  </w:p>
  <w:p w14:paraId="31AC7935" w14:textId="77777777" w:rsidR="00975170" w:rsidRDefault="009751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1AC3" w14:textId="77777777" w:rsidR="00975170" w:rsidRDefault="00975170">
    <w:pPr>
      <w:framePr w:wrap="around" w:vAnchor="text" w:hAnchor="margin" w:xAlign="center" w:y="1"/>
    </w:pPr>
    <w:r>
      <w:fldChar w:fldCharType="begin"/>
    </w:r>
    <w:r>
      <w:instrText xml:space="preserve">PAGE  </w:instrText>
    </w:r>
    <w:r>
      <w:fldChar w:fldCharType="separate"/>
    </w:r>
    <w:r w:rsidR="00EC6E46">
      <w:rPr>
        <w:noProof/>
      </w:rPr>
      <w:t>2</w:t>
    </w:r>
    <w:r>
      <w:fldChar w:fldCharType="end"/>
    </w:r>
  </w:p>
  <w:p w14:paraId="4908649C" w14:textId="77777777" w:rsidR="00975170" w:rsidRDefault="009751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Look w:val="04A0" w:firstRow="1" w:lastRow="0" w:firstColumn="1" w:lastColumn="0" w:noHBand="0" w:noVBand="1"/>
    </w:tblPr>
    <w:tblGrid>
      <w:gridCol w:w="3118"/>
      <w:gridCol w:w="3119"/>
      <w:gridCol w:w="3119"/>
    </w:tblGrid>
    <w:tr w:rsidR="00A337B6" w:rsidRPr="00592A53" w14:paraId="06D32497" w14:textId="77777777" w:rsidTr="00B45B6A">
      <w:trPr>
        <w:trHeight w:hRule="exact" w:val="567"/>
      </w:trPr>
      <w:tc>
        <w:tcPr>
          <w:tcW w:w="9356" w:type="dxa"/>
          <w:gridSpan w:val="3"/>
          <w:tcMar>
            <w:left w:w="0" w:type="dxa"/>
            <w:right w:w="0" w:type="dxa"/>
          </w:tcMar>
        </w:tcPr>
        <w:p w14:paraId="1DA6107C" w14:textId="3FFF27E8" w:rsidR="00A337B6" w:rsidRPr="00592A53" w:rsidRDefault="00A337B6" w:rsidP="00772DA0">
          <w:pPr>
            <w:pStyle w:val="a6"/>
            <w:spacing w:after="0" w:line="240" w:lineRule="auto"/>
            <w:jc w:val="center"/>
          </w:pPr>
          <w:bookmarkStart w:id="1" w:name="_Hlk226469319"/>
        </w:p>
      </w:tc>
    </w:tr>
    <w:tr w:rsidR="00A337B6" w:rsidRPr="00592A53" w14:paraId="3076703F" w14:textId="77777777" w:rsidTr="00C477FF">
      <w:trPr>
        <w:trHeight w:hRule="exact" w:val="1134"/>
      </w:trPr>
      <w:tc>
        <w:tcPr>
          <w:tcW w:w="9356" w:type="dxa"/>
          <w:gridSpan w:val="3"/>
          <w:tcBorders>
            <w:bottom w:val="thinThickMediumGap" w:sz="12" w:space="0" w:color="auto"/>
          </w:tcBorders>
          <w:tcMar>
            <w:left w:w="0" w:type="dxa"/>
            <w:right w:w="0" w:type="dxa"/>
          </w:tcMar>
        </w:tcPr>
        <w:p w14:paraId="46F64728" w14:textId="00CF4011" w:rsidR="00F202F5" w:rsidRDefault="00F202F5" w:rsidP="00371D99">
          <w:pPr>
            <w:pStyle w:val="ConsPlusNonformat"/>
            <w:jc w:val="center"/>
            <w:rPr>
              <w:rFonts w:ascii="Times New Roman" w:hAnsi="Times New Roman" w:cs="Times New Roman"/>
              <w:b/>
              <w:spacing w:val="20"/>
              <w:sz w:val="28"/>
              <w:szCs w:val="28"/>
            </w:rPr>
          </w:pPr>
          <w:r w:rsidRPr="00F202F5">
            <w:rPr>
              <w:rFonts w:ascii="Times New Roman" w:hAnsi="Times New Roman" w:cs="Times New Roman"/>
              <w:b/>
              <w:spacing w:val="20"/>
              <w:sz w:val="28"/>
              <w:szCs w:val="28"/>
            </w:rPr>
            <w:t xml:space="preserve">ТЕРРИТОРИАЛЬНАЯ ИЗБИРАТЕЛЬНАЯ КОМИССИЯ </w:t>
          </w:r>
          <w:r w:rsidR="002D51CA" w:rsidRPr="002D51CA">
            <w:rPr>
              <w:rFonts w:ascii="Times New Roman" w:hAnsi="Times New Roman" w:cs="Times New Roman"/>
              <w:b/>
              <w:spacing w:val="20"/>
              <w:sz w:val="28"/>
              <w:szCs w:val="28"/>
            </w:rPr>
            <w:t xml:space="preserve">СУКСУНСКОГО </w:t>
          </w:r>
          <w:r w:rsidRPr="00F202F5">
            <w:rPr>
              <w:rFonts w:ascii="Times New Roman" w:hAnsi="Times New Roman" w:cs="Times New Roman"/>
              <w:b/>
              <w:spacing w:val="20"/>
              <w:sz w:val="28"/>
              <w:szCs w:val="28"/>
            </w:rPr>
            <w:t>МУНИЦИПАЛЬНОГО ОКРУГА</w:t>
          </w:r>
        </w:p>
        <w:p w14:paraId="74E5D702" w14:textId="526B0DC0" w:rsidR="00A337B6" w:rsidRPr="00CA5A0E" w:rsidRDefault="00C35152" w:rsidP="009B5282">
          <w:pPr>
            <w:pStyle w:val="ConsPlusNonformat"/>
            <w:spacing w:before="120"/>
            <w:jc w:val="center"/>
            <w:rPr>
              <w:rFonts w:ascii="Times New Roman" w:hAnsi="Times New Roman" w:cs="Times New Roman"/>
              <w:b/>
              <w:spacing w:val="50"/>
              <w:sz w:val="28"/>
              <w:szCs w:val="28"/>
            </w:rPr>
          </w:pPr>
          <w:r w:rsidRPr="00C35152">
            <w:rPr>
              <w:rFonts w:ascii="Times New Roman" w:hAnsi="Times New Roman" w:cs="Times New Roman"/>
              <w:b/>
              <w:spacing w:val="50"/>
              <w:sz w:val="28"/>
              <w:szCs w:val="28"/>
            </w:rPr>
            <w:t>РЕШЕНИЕ</w:t>
          </w:r>
        </w:p>
      </w:tc>
    </w:tr>
    <w:tr w:rsidR="00A337B6" w:rsidRPr="00592B00" w14:paraId="31466586" w14:textId="77777777" w:rsidTr="00C477FF">
      <w:trPr>
        <w:trHeight w:hRule="exact" w:val="567"/>
      </w:trPr>
      <w:tc>
        <w:tcPr>
          <w:tcW w:w="3118" w:type="dxa"/>
          <w:tcBorders>
            <w:top w:val="thinThickMediumGap" w:sz="12" w:space="0" w:color="auto"/>
          </w:tcBorders>
          <w:tcMar>
            <w:left w:w="0" w:type="dxa"/>
            <w:right w:w="0" w:type="dxa"/>
          </w:tcMar>
          <w:vAlign w:val="center"/>
        </w:tcPr>
        <w:p w14:paraId="657CCD89" w14:textId="4366BDF7" w:rsidR="00A337B6" w:rsidRPr="00592B00" w:rsidRDefault="00E75F24" w:rsidP="004A1B98">
          <w:pPr>
            <w:pStyle w:val="ConsPlusNonformat"/>
            <w:jc w:val="center"/>
            <w:rPr>
              <w:rFonts w:ascii="Times New Roman" w:hAnsi="Times New Roman" w:cs="Times New Roman"/>
              <w:sz w:val="28"/>
              <w:szCs w:val="28"/>
            </w:rPr>
          </w:pPr>
          <w:r>
            <w:rPr>
              <w:rFonts w:ascii="Times New Roman" w:hAnsi="Times New Roman" w:cs="Times New Roman"/>
              <w:sz w:val="28"/>
              <w:szCs w:val="28"/>
            </w:rPr>
            <w:t>_____</w:t>
          </w:r>
          <w:r w:rsidR="00811B95">
            <w:rPr>
              <w:rFonts w:ascii="Times New Roman" w:hAnsi="Times New Roman" w:cs="Times New Roman"/>
              <w:sz w:val="28"/>
              <w:szCs w:val="28"/>
            </w:rPr>
            <w:t>___</w:t>
          </w:r>
          <w:r>
            <w:rPr>
              <w:rFonts w:ascii="Times New Roman" w:hAnsi="Times New Roman" w:cs="Times New Roman"/>
              <w:sz w:val="28"/>
              <w:szCs w:val="28"/>
            </w:rPr>
            <w:t>_______</w:t>
          </w:r>
        </w:p>
      </w:tc>
      <w:tc>
        <w:tcPr>
          <w:tcW w:w="3119" w:type="dxa"/>
          <w:tcBorders>
            <w:top w:val="thinThickMediumGap" w:sz="12" w:space="0" w:color="auto"/>
          </w:tcBorders>
          <w:tcMar>
            <w:left w:w="0" w:type="dxa"/>
            <w:right w:w="0" w:type="dxa"/>
          </w:tcMar>
          <w:vAlign w:val="center"/>
        </w:tcPr>
        <w:p w14:paraId="7FE5EC5D" w14:textId="77777777" w:rsidR="00A337B6" w:rsidRPr="00592B00" w:rsidRDefault="00A337B6" w:rsidP="002D277C">
          <w:pPr>
            <w:pStyle w:val="ConsPlusNonformat"/>
            <w:jc w:val="center"/>
            <w:rPr>
              <w:rFonts w:ascii="Times New Roman" w:hAnsi="Times New Roman" w:cs="Times New Roman"/>
              <w:sz w:val="28"/>
              <w:szCs w:val="28"/>
            </w:rPr>
          </w:pPr>
        </w:p>
      </w:tc>
      <w:tc>
        <w:tcPr>
          <w:tcW w:w="3119" w:type="dxa"/>
          <w:tcBorders>
            <w:top w:val="thinThickMediumGap" w:sz="12" w:space="0" w:color="auto"/>
          </w:tcBorders>
          <w:tcMar>
            <w:left w:w="0" w:type="dxa"/>
            <w:right w:w="0" w:type="dxa"/>
          </w:tcMar>
          <w:vAlign w:val="center"/>
        </w:tcPr>
        <w:p w14:paraId="32A9A5B2" w14:textId="1BAF9720" w:rsidR="00A337B6" w:rsidRPr="00592B00" w:rsidRDefault="003B5AAA" w:rsidP="004A1B98">
          <w:pPr>
            <w:pStyle w:val="ConsPlusNonformat"/>
            <w:jc w:val="center"/>
            <w:rPr>
              <w:rFonts w:ascii="Times New Roman" w:hAnsi="Times New Roman" w:cs="Times New Roman"/>
              <w:sz w:val="28"/>
              <w:szCs w:val="28"/>
            </w:rPr>
          </w:pPr>
          <w:r w:rsidRPr="00592B00">
            <w:rPr>
              <w:rFonts w:ascii="Times New Roman" w:hAnsi="Times New Roman" w:cs="Times New Roman"/>
              <w:sz w:val="28"/>
              <w:szCs w:val="28"/>
            </w:rPr>
            <w:t>№</w:t>
          </w:r>
          <w:r w:rsidR="00E75F24">
            <w:rPr>
              <w:rFonts w:ascii="Times New Roman" w:hAnsi="Times New Roman" w:cs="Times New Roman"/>
              <w:sz w:val="28"/>
              <w:szCs w:val="28"/>
            </w:rPr>
            <w:t>______________</w:t>
          </w:r>
        </w:p>
      </w:tc>
    </w:tr>
    <w:tr w:rsidR="00811B95" w:rsidRPr="00592B00" w14:paraId="621FA5CA" w14:textId="77777777" w:rsidTr="00811B95">
      <w:trPr>
        <w:trHeight w:hRule="exact" w:val="567"/>
      </w:trPr>
      <w:tc>
        <w:tcPr>
          <w:tcW w:w="3118" w:type="dxa"/>
          <w:tcMar>
            <w:left w:w="0" w:type="dxa"/>
            <w:right w:w="0" w:type="dxa"/>
          </w:tcMar>
          <w:vAlign w:val="center"/>
        </w:tcPr>
        <w:p w14:paraId="4E68A1AB" w14:textId="77777777" w:rsidR="00811B95" w:rsidRDefault="00811B95" w:rsidP="00811B95">
          <w:pPr>
            <w:pStyle w:val="ConsPlusNonformat"/>
            <w:rPr>
              <w:rFonts w:ascii="Times New Roman" w:hAnsi="Times New Roman" w:cs="Times New Roman"/>
              <w:sz w:val="28"/>
              <w:szCs w:val="28"/>
            </w:rPr>
          </w:pPr>
        </w:p>
      </w:tc>
      <w:tc>
        <w:tcPr>
          <w:tcW w:w="3119" w:type="dxa"/>
          <w:tcMar>
            <w:left w:w="0" w:type="dxa"/>
            <w:right w:w="0" w:type="dxa"/>
          </w:tcMar>
          <w:vAlign w:val="center"/>
        </w:tcPr>
        <w:p w14:paraId="1F0EFB3C" w14:textId="7436A000" w:rsidR="00811B95" w:rsidRPr="00201E8F" w:rsidRDefault="002D51CA" w:rsidP="00584989">
          <w:pPr>
            <w:pStyle w:val="ConsPlusNonformat"/>
            <w:jc w:val="center"/>
            <w:rPr>
              <w:rFonts w:ascii="Times New Roman" w:hAnsi="Times New Roman" w:cs="Times New Roman"/>
              <w:b/>
              <w:bCs/>
              <w:spacing w:val="20"/>
            </w:rPr>
          </w:pPr>
          <w:r w:rsidRPr="002D51CA">
            <w:rPr>
              <w:rFonts w:ascii="Times New Roman" w:hAnsi="Times New Roman" w:cs="Times New Roman"/>
              <w:b/>
              <w:bCs/>
              <w:spacing w:val="20"/>
            </w:rPr>
            <w:t>п. Суксун</w:t>
          </w:r>
        </w:p>
      </w:tc>
      <w:tc>
        <w:tcPr>
          <w:tcW w:w="3119" w:type="dxa"/>
          <w:tcMar>
            <w:left w:w="0" w:type="dxa"/>
            <w:right w:w="0" w:type="dxa"/>
          </w:tcMar>
          <w:vAlign w:val="center"/>
        </w:tcPr>
        <w:p w14:paraId="1CC8E5AC" w14:textId="77777777" w:rsidR="00811B95" w:rsidRPr="00592B00" w:rsidRDefault="00811B95" w:rsidP="00811B95">
          <w:pPr>
            <w:pStyle w:val="ConsPlusNonformat"/>
            <w:jc w:val="right"/>
            <w:rPr>
              <w:rFonts w:ascii="Times New Roman" w:hAnsi="Times New Roman" w:cs="Times New Roman"/>
              <w:sz w:val="28"/>
              <w:szCs w:val="28"/>
            </w:rPr>
          </w:pPr>
        </w:p>
      </w:tc>
    </w:tr>
    <w:tr w:rsidR="00CA5A0E" w:rsidRPr="00592B00" w14:paraId="5D8F57A1" w14:textId="77777777" w:rsidTr="00965E81">
      <w:trPr>
        <w:trHeight w:hRule="exact" w:val="1021"/>
      </w:trPr>
      <w:tc>
        <w:tcPr>
          <w:tcW w:w="9356" w:type="dxa"/>
          <w:gridSpan w:val="3"/>
          <w:tcMar>
            <w:left w:w="0" w:type="dxa"/>
            <w:right w:w="0" w:type="dxa"/>
          </w:tcMar>
        </w:tcPr>
        <w:p w14:paraId="7FE3B478" w14:textId="422F2498" w:rsidR="00CA5A0E" w:rsidRPr="00C477FF" w:rsidRDefault="00CA5A0E" w:rsidP="00772DA0">
          <w:pPr>
            <w:pStyle w:val="ConsPlusNonformat"/>
            <w:jc w:val="center"/>
            <w:rPr>
              <w:rFonts w:ascii="Times New Roman" w:hAnsi="Times New Roman" w:cs="Times New Roman"/>
              <w:b/>
              <w:bCs/>
              <w:sz w:val="28"/>
              <w:szCs w:val="28"/>
            </w:rPr>
          </w:pPr>
        </w:p>
      </w:tc>
    </w:tr>
    <w:bookmarkEnd w:id="1"/>
  </w:tbl>
  <w:p w14:paraId="62FCCB54" w14:textId="77777777" w:rsidR="00867F8C" w:rsidRPr="00296CAB" w:rsidRDefault="00867F8C" w:rsidP="00905991">
    <w:pPr>
      <w:pStyle w:val="a4"/>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B4311"/>
    <w:multiLevelType w:val="hybridMultilevel"/>
    <w:tmpl w:val="B630EE8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A02A98"/>
    <w:multiLevelType w:val="hybridMultilevel"/>
    <w:tmpl w:val="D3A4ECE8"/>
    <w:lvl w:ilvl="0" w:tplc="458EB26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606356405">
    <w:abstractNumId w:val="1"/>
  </w:num>
  <w:num w:numId="2" w16cid:durableId="114007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6BF"/>
    <w:rsid w:val="00001A6C"/>
    <w:rsid w:val="000137D7"/>
    <w:rsid w:val="00034A8D"/>
    <w:rsid w:val="00035ABC"/>
    <w:rsid w:val="00040063"/>
    <w:rsid w:val="00042CD2"/>
    <w:rsid w:val="00073498"/>
    <w:rsid w:val="00085DCE"/>
    <w:rsid w:val="000D0D54"/>
    <w:rsid w:val="000F1485"/>
    <w:rsid w:val="00115836"/>
    <w:rsid w:val="001243E3"/>
    <w:rsid w:val="00137969"/>
    <w:rsid w:val="001757B8"/>
    <w:rsid w:val="00191482"/>
    <w:rsid w:val="001A00FC"/>
    <w:rsid w:val="001A36DA"/>
    <w:rsid w:val="001B15BE"/>
    <w:rsid w:val="001B206D"/>
    <w:rsid w:val="001C1318"/>
    <w:rsid w:val="00201E8F"/>
    <w:rsid w:val="00205244"/>
    <w:rsid w:val="00226F7B"/>
    <w:rsid w:val="00257A42"/>
    <w:rsid w:val="00264F65"/>
    <w:rsid w:val="00267D51"/>
    <w:rsid w:val="00296CAB"/>
    <w:rsid w:val="002B21D1"/>
    <w:rsid w:val="002B3EE9"/>
    <w:rsid w:val="002C2A72"/>
    <w:rsid w:val="002D277C"/>
    <w:rsid w:val="002D4959"/>
    <w:rsid w:val="002D51CA"/>
    <w:rsid w:val="002E2BDC"/>
    <w:rsid w:val="003012C6"/>
    <w:rsid w:val="00303229"/>
    <w:rsid w:val="00303589"/>
    <w:rsid w:val="00331EFD"/>
    <w:rsid w:val="00357CAF"/>
    <w:rsid w:val="00365DAC"/>
    <w:rsid w:val="00371D99"/>
    <w:rsid w:val="00383862"/>
    <w:rsid w:val="00385F5E"/>
    <w:rsid w:val="003B5AAA"/>
    <w:rsid w:val="003C306A"/>
    <w:rsid w:val="003C51F7"/>
    <w:rsid w:val="003E7736"/>
    <w:rsid w:val="00412B26"/>
    <w:rsid w:val="0042123A"/>
    <w:rsid w:val="00437D9D"/>
    <w:rsid w:val="00447D5C"/>
    <w:rsid w:val="00461A95"/>
    <w:rsid w:val="00462428"/>
    <w:rsid w:val="00474EF2"/>
    <w:rsid w:val="004A1B98"/>
    <w:rsid w:val="004B052C"/>
    <w:rsid w:val="004B1FC7"/>
    <w:rsid w:val="004E2451"/>
    <w:rsid w:val="004F451C"/>
    <w:rsid w:val="00512D15"/>
    <w:rsid w:val="00524C40"/>
    <w:rsid w:val="00525A05"/>
    <w:rsid w:val="005276C9"/>
    <w:rsid w:val="00551323"/>
    <w:rsid w:val="005522B1"/>
    <w:rsid w:val="00553882"/>
    <w:rsid w:val="00556797"/>
    <w:rsid w:val="00584989"/>
    <w:rsid w:val="00592B00"/>
    <w:rsid w:val="005A62A6"/>
    <w:rsid w:val="00600F16"/>
    <w:rsid w:val="006304A1"/>
    <w:rsid w:val="006541FD"/>
    <w:rsid w:val="006566AB"/>
    <w:rsid w:val="006917DF"/>
    <w:rsid w:val="006928A1"/>
    <w:rsid w:val="00695EF5"/>
    <w:rsid w:val="006A3F09"/>
    <w:rsid w:val="006A40BF"/>
    <w:rsid w:val="006A430D"/>
    <w:rsid w:val="006B3B7C"/>
    <w:rsid w:val="006B4EA4"/>
    <w:rsid w:val="006C02F4"/>
    <w:rsid w:val="0070329A"/>
    <w:rsid w:val="00722907"/>
    <w:rsid w:val="00730448"/>
    <w:rsid w:val="00741EB1"/>
    <w:rsid w:val="00751328"/>
    <w:rsid w:val="00756AB6"/>
    <w:rsid w:val="00772DA0"/>
    <w:rsid w:val="007746C3"/>
    <w:rsid w:val="007C52A7"/>
    <w:rsid w:val="007E4EC0"/>
    <w:rsid w:val="00811B95"/>
    <w:rsid w:val="00813760"/>
    <w:rsid w:val="0081478D"/>
    <w:rsid w:val="00827CBD"/>
    <w:rsid w:val="008338E7"/>
    <w:rsid w:val="0086424C"/>
    <w:rsid w:val="00867F8C"/>
    <w:rsid w:val="00873008"/>
    <w:rsid w:val="008858AC"/>
    <w:rsid w:val="008907E9"/>
    <w:rsid w:val="00893598"/>
    <w:rsid w:val="008A4039"/>
    <w:rsid w:val="008B44FB"/>
    <w:rsid w:val="008B5678"/>
    <w:rsid w:val="008C35AF"/>
    <w:rsid w:val="008F37B9"/>
    <w:rsid w:val="00902D5C"/>
    <w:rsid w:val="00905991"/>
    <w:rsid w:val="00913FA0"/>
    <w:rsid w:val="009213EB"/>
    <w:rsid w:val="00923635"/>
    <w:rsid w:val="0092526C"/>
    <w:rsid w:val="0093411B"/>
    <w:rsid w:val="00952780"/>
    <w:rsid w:val="009633F9"/>
    <w:rsid w:val="00975170"/>
    <w:rsid w:val="009B5282"/>
    <w:rsid w:val="009E2B6B"/>
    <w:rsid w:val="009E37C7"/>
    <w:rsid w:val="00A17511"/>
    <w:rsid w:val="00A26040"/>
    <w:rsid w:val="00A320E6"/>
    <w:rsid w:val="00A337B6"/>
    <w:rsid w:val="00A45148"/>
    <w:rsid w:val="00A5243C"/>
    <w:rsid w:val="00A54F15"/>
    <w:rsid w:val="00A60453"/>
    <w:rsid w:val="00A61917"/>
    <w:rsid w:val="00A63BF1"/>
    <w:rsid w:val="00A649A1"/>
    <w:rsid w:val="00A67D26"/>
    <w:rsid w:val="00A709D9"/>
    <w:rsid w:val="00A73284"/>
    <w:rsid w:val="00A80A57"/>
    <w:rsid w:val="00A92A25"/>
    <w:rsid w:val="00A97B92"/>
    <w:rsid w:val="00AD3B0E"/>
    <w:rsid w:val="00AF6BA6"/>
    <w:rsid w:val="00B02235"/>
    <w:rsid w:val="00B100EF"/>
    <w:rsid w:val="00B1160A"/>
    <w:rsid w:val="00B11B42"/>
    <w:rsid w:val="00B14765"/>
    <w:rsid w:val="00B17649"/>
    <w:rsid w:val="00B237E4"/>
    <w:rsid w:val="00B33253"/>
    <w:rsid w:val="00B347FA"/>
    <w:rsid w:val="00B45B6A"/>
    <w:rsid w:val="00B46040"/>
    <w:rsid w:val="00B617B8"/>
    <w:rsid w:val="00B7195A"/>
    <w:rsid w:val="00B72D4A"/>
    <w:rsid w:val="00B77D71"/>
    <w:rsid w:val="00B871BB"/>
    <w:rsid w:val="00B90C37"/>
    <w:rsid w:val="00B9285C"/>
    <w:rsid w:val="00BA6E86"/>
    <w:rsid w:val="00BA7FB1"/>
    <w:rsid w:val="00BB38DD"/>
    <w:rsid w:val="00BC03E1"/>
    <w:rsid w:val="00BC66B0"/>
    <w:rsid w:val="00BC7D7A"/>
    <w:rsid w:val="00BD61F2"/>
    <w:rsid w:val="00BE0A82"/>
    <w:rsid w:val="00BF0468"/>
    <w:rsid w:val="00C149D9"/>
    <w:rsid w:val="00C17CFD"/>
    <w:rsid w:val="00C20323"/>
    <w:rsid w:val="00C33007"/>
    <w:rsid w:val="00C34A95"/>
    <w:rsid w:val="00C35152"/>
    <w:rsid w:val="00C359CC"/>
    <w:rsid w:val="00C46980"/>
    <w:rsid w:val="00C477FF"/>
    <w:rsid w:val="00C60B0F"/>
    <w:rsid w:val="00C81119"/>
    <w:rsid w:val="00C86E1D"/>
    <w:rsid w:val="00C87DD5"/>
    <w:rsid w:val="00C9299B"/>
    <w:rsid w:val="00C96763"/>
    <w:rsid w:val="00CA5A0E"/>
    <w:rsid w:val="00CA6101"/>
    <w:rsid w:val="00CB10B7"/>
    <w:rsid w:val="00CC2B8D"/>
    <w:rsid w:val="00CC46BF"/>
    <w:rsid w:val="00CC4879"/>
    <w:rsid w:val="00CF1EBC"/>
    <w:rsid w:val="00D05B3A"/>
    <w:rsid w:val="00D07A22"/>
    <w:rsid w:val="00D1458C"/>
    <w:rsid w:val="00D16801"/>
    <w:rsid w:val="00D277F2"/>
    <w:rsid w:val="00D50D5D"/>
    <w:rsid w:val="00D63832"/>
    <w:rsid w:val="00D642F3"/>
    <w:rsid w:val="00D715AA"/>
    <w:rsid w:val="00D81BB7"/>
    <w:rsid w:val="00D923E1"/>
    <w:rsid w:val="00D923FA"/>
    <w:rsid w:val="00DB235A"/>
    <w:rsid w:val="00DC6913"/>
    <w:rsid w:val="00DD43E0"/>
    <w:rsid w:val="00DE48F3"/>
    <w:rsid w:val="00DF27D0"/>
    <w:rsid w:val="00DF42F4"/>
    <w:rsid w:val="00DF5AD2"/>
    <w:rsid w:val="00E04155"/>
    <w:rsid w:val="00E058C9"/>
    <w:rsid w:val="00E10E03"/>
    <w:rsid w:val="00E11D12"/>
    <w:rsid w:val="00E2366A"/>
    <w:rsid w:val="00E33E70"/>
    <w:rsid w:val="00E36D4A"/>
    <w:rsid w:val="00E531F5"/>
    <w:rsid w:val="00E56B58"/>
    <w:rsid w:val="00E636DE"/>
    <w:rsid w:val="00E65F47"/>
    <w:rsid w:val="00E7098F"/>
    <w:rsid w:val="00E745D7"/>
    <w:rsid w:val="00E75F24"/>
    <w:rsid w:val="00E92E02"/>
    <w:rsid w:val="00E962E5"/>
    <w:rsid w:val="00EC22A9"/>
    <w:rsid w:val="00EC6E46"/>
    <w:rsid w:val="00ED46C9"/>
    <w:rsid w:val="00EF312D"/>
    <w:rsid w:val="00F202F5"/>
    <w:rsid w:val="00F23E87"/>
    <w:rsid w:val="00F30BDA"/>
    <w:rsid w:val="00F56E73"/>
    <w:rsid w:val="00F70748"/>
    <w:rsid w:val="00F827D8"/>
    <w:rsid w:val="00F90AA2"/>
    <w:rsid w:val="00FA7F0B"/>
    <w:rsid w:val="00FD60E5"/>
    <w:rsid w:val="00FE4535"/>
    <w:rsid w:val="00FF7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C3231"/>
  <w15:docId w15:val="{E2DB5F05-F17F-4754-B263-C490561C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pPr>
      <w:suppressAutoHyphens/>
      <w:spacing w:line="240" w:lineRule="exact"/>
    </w:pPr>
  </w:style>
  <w:style w:type="paragraph" w:styleId="a4">
    <w:name w:val="header"/>
    <w:basedOn w:val="a"/>
    <w:link w:val="a5"/>
    <w:pPr>
      <w:jc w:val="center"/>
    </w:pPr>
  </w:style>
  <w:style w:type="paragraph" w:customStyle="1" w:styleId="a6">
    <w:name w:val="Заголовок к тексту"/>
    <w:basedOn w:val="a"/>
    <w:next w:val="a7"/>
    <w:pPr>
      <w:suppressAutoHyphens/>
      <w:spacing w:after="480" w:line="240" w:lineRule="exact"/>
    </w:pPr>
    <w:rPr>
      <w:b/>
    </w:rPr>
  </w:style>
  <w:style w:type="paragraph" w:styleId="a7">
    <w:name w:val="Body Text"/>
    <w:basedOn w:val="a"/>
    <w:link w:val="a8"/>
    <w:pPr>
      <w:spacing w:line="360" w:lineRule="exact"/>
      <w:ind w:firstLine="720"/>
      <w:jc w:val="both"/>
    </w:pPr>
  </w:style>
  <w:style w:type="paragraph" w:customStyle="1" w:styleId="a9">
    <w:name w:val="Исполнитель"/>
    <w:basedOn w:val="a7"/>
    <w:pPr>
      <w:suppressAutoHyphens/>
      <w:spacing w:after="120" w:line="240" w:lineRule="exact"/>
      <w:ind w:firstLine="0"/>
      <w:jc w:val="left"/>
    </w:pPr>
    <w:rPr>
      <w:sz w:val="24"/>
    </w:rPr>
  </w:style>
  <w:style w:type="paragraph" w:styleId="aa">
    <w:name w:val="footer"/>
    <w:basedOn w:val="a"/>
    <w:pPr>
      <w:suppressAutoHyphens/>
    </w:pPr>
    <w:rPr>
      <w:sz w:val="20"/>
    </w:rPr>
  </w:style>
  <w:style w:type="paragraph" w:customStyle="1" w:styleId="ab">
    <w:name w:val="Подпись на  бланке должностного лица"/>
    <w:basedOn w:val="a"/>
    <w:next w:val="a7"/>
    <w:pPr>
      <w:spacing w:before="480" w:line="240" w:lineRule="exact"/>
      <w:ind w:left="7088"/>
    </w:pPr>
  </w:style>
  <w:style w:type="paragraph" w:customStyle="1" w:styleId="ac">
    <w:name w:val="Приложение"/>
    <w:basedOn w:val="a7"/>
    <w:pPr>
      <w:tabs>
        <w:tab w:val="left" w:pos="1673"/>
      </w:tabs>
      <w:spacing w:before="240" w:line="240" w:lineRule="exact"/>
      <w:ind w:left="1985" w:hanging="1985"/>
    </w:pPr>
  </w:style>
  <w:style w:type="paragraph" w:customStyle="1" w:styleId="ad">
    <w:name w:val="Вид документа"/>
    <w:basedOn w:val="a"/>
    <w:next w:val="a7"/>
    <w:pPr>
      <w:suppressAutoHyphens/>
      <w:spacing w:line="240" w:lineRule="exact"/>
      <w:jc w:val="center"/>
    </w:pPr>
    <w:rPr>
      <w:b/>
      <w:caps/>
      <w:sz w:val="24"/>
    </w:rPr>
  </w:style>
  <w:style w:type="paragraph" w:customStyle="1" w:styleId="ae">
    <w:name w:val="Гриф согласования"/>
    <w:basedOn w:val="a"/>
    <w:pPr>
      <w:tabs>
        <w:tab w:val="left" w:pos="2835"/>
      </w:tabs>
      <w:suppressAutoHyphens/>
      <w:spacing w:before="480" w:line="240" w:lineRule="exact"/>
    </w:pPr>
  </w:style>
  <w:style w:type="paragraph" w:customStyle="1" w:styleId="af">
    <w:name w:val="Гриф утверждения"/>
    <w:basedOn w:val="a7"/>
    <w:pPr>
      <w:tabs>
        <w:tab w:val="right" w:pos="4253"/>
      </w:tabs>
      <w:suppressAutoHyphens/>
      <w:spacing w:after="240" w:line="240" w:lineRule="exact"/>
      <w:ind w:firstLine="0"/>
    </w:pPr>
  </w:style>
  <w:style w:type="paragraph" w:customStyle="1" w:styleId="af0">
    <w:name w:val="Подпись на общем бланке"/>
    <w:basedOn w:val="af1"/>
    <w:next w:val="a7"/>
    <w:pPr>
      <w:tabs>
        <w:tab w:val="right" w:pos="9639"/>
      </w:tabs>
      <w:suppressAutoHyphens/>
      <w:spacing w:before="480" w:line="240" w:lineRule="exact"/>
      <w:ind w:left="0"/>
    </w:pPr>
  </w:style>
  <w:style w:type="paragraph" w:styleId="af1">
    <w:name w:val="Signature"/>
    <w:basedOn w:val="a"/>
    <w:pPr>
      <w:ind w:left="4252"/>
    </w:pPr>
  </w:style>
  <w:style w:type="character" w:styleId="af2">
    <w:name w:val="page number"/>
    <w:basedOn w:val="a0"/>
  </w:style>
  <w:style w:type="paragraph" w:styleId="af3">
    <w:name w:val="Balloon Text"/>
    <w:basedOn w:val="a"/>
    <w:semiHidden/>
    <w:rsid w:val="006304A1"/>
    <w:rPr>
      <w:rFonts w:ascii="Tahoma" w:hAnsi="Tahoma" w:cs="Tahoma"/>
      <w:sz w:val="16"/>
      <w:szCs w:val="16"/>
    </w:rPr>
  </w:style>
  <w:style w:type="character" w:customStyle="1" w:styleId="a5">
    <w:name w:val="Верхний колонтитул Знак"/>
    <w:link w:val="a4"/>
    <w:rsid w:val="00A67D26"/>
    <w:rPr>
      <w:sz w:val="28"/>
    </w:rPr>
  </w:style>
  <w:style w:type="paragraph" w:customStyle="1" w:styleId="ConsPlusNonformat">
    <w:name w:val="ConsPlusNonformat"/>
    <w:rsid w:val="00CC2B8D"/>
    <w:pPr>
      <w:widowControl w:val="0"/>
      <w:autoSpaceDE w:val="0"/>
      <w:autoSpaceDN w:val="0"/>
    </w:pPr>
    <w:rPr>
      <w:rFonts w:ascii="Courier New" w:hAnsi="Courier New" w:cs="Courier New"/>
    </w:rPr>
  </w:style>
  <w:style w:type="character" w:customStyle="1" w:styleId="a8">
    <w:name w:val="Основной текст Знак"/>
    <w:link w:val="a7"/>
    <w:rsid w:val="00902D5C"/>
    <w:rPr>
      <w:sz w:val="28"/>
    </w:rPr>
  </w:style>
  <w:style w:type="table" w:styleId="af4">
    <w:name w:val="Table Grid"/>
    <w:basedOn w:val="a1"/>
    <w:uiPriority w:val="59"/>
    <w:rsid w:val="00867F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867F8C"/>
    <w:pPr>
      <w:widowControl w:val="0"/>
      <w:autoSpaceDE w:val="0"/>
      <w:autoSpaceDN w:val="0"/>
    </w:pPr>
    <w:rPr>
      <w:rFonts w:ascii="Calibri" w:hAnsi="Calibri" w:cs="Calibri"/>
      <w:sz w:val="22"/>
    </w:rPr>
  </w:style>
  <w:style w:type="character" w:styleId="af5">
    <w:name w:val="Hyperlink"/>
    <w:rsid w:val="00E92E02"/>
    <w:rPr>
      <w:color w:val="0000FF"/>
      <w:u w:val="single"/>
    </w:rPr>
  </w:style>
  <w:style w:type="character" w:customStyle="1" w:styleId="1">
    <w:name w:val="Неразрешенное упоминание1"/>
    <w:uiPriority w:val="99"/>
    <w:semiHidden/>
    <w:unhideWhenUsed/>
    <w:rsid w:val="00E92E02"/>
    <w:rPr>
      <w:color w:val="605E5C"/>
      <w:shd w:val="clear" w:color="auto" w:fill="E1DFDD"/>
    </w:rPr>
  </w:style>
  <w:style w:type="paragraph" w:customStyle="1" w:styleId="ConsPlusTitle">
    <w:name w:val="ConsPlusTitle"/>
    <w:rsid w:val="00D1458C"/>
    <w:pPr>
      <w:widowControl w:val="0"/>
      <w:autoSpaceDE w:val="0"/>
      <w:autoSpaceDN w:val="0"/>
    </w:pPr>
    <w:rPr>
      <w:rFonts w:ascii="Calibri" w:hAnsi="Calibri" w:cs="Calibri"/>
      <w:b/>
      <w:sz w:val="22"/>
      <w:szCs w:val="22"/>
    </w:rPr>
  </w:style>
  <w:style w:type="paragraph" w:customStyle="1" w:styleId="ConsNormal">
    <w:name w:val="ConsNormal"/>
    <w:rsid w:val="00D1458C"/>
    <w:pPr>
      <w:widowControl w:val="0"/>
      <w:ind w:firstLine="720"/>
    </w:pPr>
    <w:rPr>
      <w:sz w:val="28"/>
      <w:szCs w:val="28"/>
    </w:rPr>
  </w:style>
  <w:style w:type="paragraph" w:styleId="af6">
    <w:name w:val="List Paragraph"/>
    <w:basedOn w:val="a"/>
    <w:uiPriority w:val="34"/>
    <w:qFormat/>
    <w:rsid w:val="00267D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80884">
      <w:bodyDiv w:val="1"/>
      <w:marLeft w:val="0"/>
      <w:marRight w:val="0"/>
      <w:marTop w:val="0"/>
      <w:marBottom w:val="0"/>
      <w:divBdr>
        <w:top w:val="none" w:sz="0" w:space="0" w:color="auto"/>
        <w:left w:val="none" w:sz="0" w:space="0" w:color="auto"/>
        <w:bottom w:val="none" w:sz="0" w:space="0" w:color="auto"/>
        <w:right w:val="none" w:sz="0" w:space="0" w:color="auto"/>
      </w:divBdr>
    </w:div>
    <w:div w:id="201241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Fomicheva\AppData\Roaming\Microsoft\&#1064;&#1072;&#1073;&#1083;&#1086;&#1085;&#1099;\&#1055;&#1080;&#1089;&#1100;&#1084;&#1086;_&#1075;&#1086;&#1088;&#1080;&#1079;&#1086;&#1085;&#1090;&#1072;&#1083;&#1100;&#1085;&#1086;&#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Письмо_горизонтальное.dot</Template>
  <TotalTime>33</TotalTime>
  <Pages>10</Pages>
  <Words>2101</Words>
  <Characters>11978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Крутиков Александр Борисович</dc:creator>
  <cp:keywords/>
  <cp:lastModifiedBy>User</cp:lastModifiedBy>
  <cp:revision>5</cp:revision>
  <cp:lastPrinted>2026-04-24T07:26:00Z</cp:lastPrinted>
  <dcterms:created xsi:type="dcterms:W3CDTF">2026-06-20T06:27:00Z</dcterms:created>
  <dcterms:modified xsi:type="dcterms:W3CDTF">2026-06-20T08:08:00Z</dcterms:modified>
</cp:coreProperties>
</file>